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niepewności pomiarów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-32,w tym:
•	wykład 15 godz.
•	ćwiczenia laboratoryjne 15 godz
•	konsultacje – 2 godz.
2) Praca własna studenta:
•	zapoznanie z literaturą 15 godz.
•	przygotowanie do zajęć laboratoryjnych 6 godz.
•	przygotowanie i weryfikacja aplikacji komputerowych do analizy wyników pomiarów 3 godz.
•	opracowanie sprawozdań 6 godz. 
•	przygotowanie do egzaminu – 15 godz.
Razem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-32,w tym:
•	wykład 15 godz.
•	ćwiczenia laboratoryjne 15 godz
•	konsultacje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 w tym:
•	ćwiczenia laboratoryjne 15 godz
•	konsultacje – 2 godz.
•	przygotowanie do zajęć laboratoryjnych 6 godz.
•	przygotowanie i weryfikacja aplikacji komputerowych do analizy wyników pomiarów 3 godz.
•	opracowanie sprawozdań 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AWP_W01: </w:t>
      </w:r>
    </w:p>
    <w:p>
      <w:pPr/>
      <w:r>
        <w:rPr/>
        <w:t xml:space="preserve">Zna teoretyczne podstawy wyrażania i wyznaczania niepewności pomiarów realizowanych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AWP_W02: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AWP_U02: </w:t>
      </w:r>
    </w:p>
    <w:p>
      <w:pPr/>
      <w:r>
        <w:rPr/>
        <w:t xml:space="preserve">Potrafi analizować budżety niepewności pomiarów i oddziaływać na procedury pomiarowe w celu uzyskania wyników wiarygodnych i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2026-10-02T18:17:57+02:00</dcterms:created>
  <dcterms:modified xsi:type="dcterms:W3CDTF">2026-10-02T18:17:57+02:00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