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sprzętu optoelektronicznego</w:t>
      </w:r>
    </w:p>
    <w:p>
      <w:pPr>
        <w:keepNext w:val="1"/>
        <w:spacing w:after="10"/>
      </w:pPr>
      <w:r>
        <w:rPr>
          <w:b/>
          <w:bCs/>
        </w:rPr>
        <w:t xml:space="preserve">Koordynator przedmiotu: </w:t>
      </w:r>
    </w:p>
    <w:p>
      <w:pPr>
        <w:spacing w:before="20" w:after="190"/>
      </w:pPr>
      <w:r>
        <w:rPr/>
        <w:t xml:space="preserve">dr inż. Michał Józwik,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TSO</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 godzin bezpośrednich : 31, w tym:
•	wykład 15 godz., 
•	projekt w laboratorium komputerowym 15 godz.
•	konsultacje  1 godz.
2) Praca własna studenta: 25 godz.
•	przygotowanie do zajęć projektowych 5 godz,
•	wykonanie projektów indywidualnych i grupowych 10 godz., 
•	przygotowanie do kolokwium 10 godz. 
RAZEM 56 godz.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bezpośrednich : 31, w tym:
•	wykład 15 godz., 
•	projekt w laboratorium komputerowym 15 godz.
•	konsultacje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Liczba godzin bezpośrednich : 31, w tym:
•	przygotowanie do zajęć projektowych 5 godz,
•	wykonanie projektów indywidualnych i grupowych 10 godz., 
•	projekt w laboratorium komputerowym 15 godz.
•	konsultacje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Materiałoznawstwo, technologia przyrządów precyzyjnych, optomechatronika, grafika inżynierska, mechanika ogólna</w:t>
      </w:r>
    </w:p>
    <w:p>
      <w:pPr>
        <w:keepNext w:val="1"/>
        <w:spacing w:after="10"/>
      </w:pPr>
      <w:r>
        <w:rPr>
          <w:b/>
          <w:bCs/>
        </w:rPr>
        <w:t xml:space="preserve">Limit liczby studentów: </w:t>
      </w:r>
    </w:p>
    <w:p>
      <w:pPr>
        <w:spacing w:before="20" w:after="190"/>
      </w:pPr>
      <w:r>
        <w:rPr/>
        <w:t xml:space="preserve">18</w:t>
      </w:r>
    </w:p>
    <w:p>
      <w:pPr>
        <w:keepNext w:val="1"/>
        <w:spacing w:after="10"/>
      </w:pPr>
      <w:r>
        <w:rPr>
          <w:b/>
          <w:bCs/>
        </w:rPr>
        <w:t xml:space="preserve">Cel przedmiotu: </w:t>
      </w:r>
    </w:p>
    <w:p>
      <w:pPr>
        <w:spacing w:before="20" w:after="190"/>
      </w:pPr>
      <w:r>
        <w:rPr/>
        <w:t xml:space="preserve">Poznanie podstawowych procesów technologicznych, metod kształtowania i pomiaru elementów optycznych oraz rozwiązań konstrukcyjnych podstawowych urządzeń optoelektronicznych. Umiejętność wykonania dokumentacji procesu technologicznego. </w:t>
      </w:r>
    </w:p>
    <w:p>
      <w:pPr>
        <w:keepNext w:val="1"/>
        <w:spacing w:after="10"/>
      </w:pPr>
      <w:r>
        <w:rPr>
          <w:b/>
          <w:bCs/>
        </w:rPr>
        <w:t xml:space="preserve">Treści kształcenia: </w:t>
      </w:r>
    </w:p>
    <w:p>
      <w:pPr>
        <w:spacing w:before="20" w:after="190"/>
      </w:pPr>
      <w:r>
        <w:rPr/>
        <w:t xml:space="preserve">(W): Specyfika wymagań i warunki eksploatacji sprzętu optycznego – elektronicznego. Wprowadzenie Specyfika wymagań technologicznych dla elementów optycznych i elektronicznych. Ogólna struktura procesów technologicznych. Wybór metody obróbki powierzchni w zależności od materiału i właściwości elementu. Optymalizacja i wymagania technik wytwarzania. Warunki eksploatacji, parametry użytkowe i kryteria wyboru rozwiązań konstrukcyjnych sprzętu optycznego i elektronicznego. Typowe procesy technologiczne elementów optycznych. Podstawowe operacje obróbki mechanicznej: frezowanie, toczenie diamentowe, szlifowanie, docieranie, polerowanie, centrowanie. Techniki obróbki laserowej i technologie specjalne. Typowe procesy technologiczne elementów półprzewodnikowych. Wytwarzanie i przygotowanie krzemowych podłoży mikroelektroniki, światłowodów i krystalicznych elementów laserowych. Epitaksja, dyfuzja, technika maskowania, mikrolitografia, warstwy tlenkowe i azotkowe,  mikromontaż, hermetyzacja. Techniki produkcji światłowodów i struktur światłowodowych. Technologia produkcji światłowodów i falowodów planarnych. Technologia przetworników obrazu. Wytwarzanie matryc CCD, luminoforów i technologia ciekłych kryształów. Optyczne powłoki cienkowarstwowe. Techniki nanoszenia warstw i ich zastosowania. Systemy komputerowego wspomagania CAx. Systemy komputerowego wspomagania wytwarzania CAM. Systemy komputerowego wspomagania projektowania materiałowego CAMD.
(P): Dokumentacja procesu technologicznego elementu optycznego.
Zadanie w postaci przygotowania dokumentacji procesu technologicznego wybranego elementu optycznego. Projekt zawiera samodzielny wybór i przedstawienie kolejności operacji technologicznych, maszyn obróbczych, narzędzi i pomocy oraz ich oznaczeń na podstawie norm oraz danych katalogowych. Przewidywana realizacja jednego procesu technologicznego w warsztacie optycznym.
</w:t>
      </w:r>
    </w:p>
    <w:p>
      <w:pPr>
        <w:keepNext w:val="1"/>
        <w:spacing w:after="10"/>
      </w:pPr>
      <w:r>
        <w:rPr>
          <w:b/>
          <w:bCs/>
        </w:rPr>
        <w:t xml:space="preserve">Metody oceny: </w:t>
      </w:r>
    </w:p>
    <w:p>
      <w:pPr>
        <w:spacing w:before="20" w:after="190"/>
      </w:pPr>
      <w:r>
        <w:rPr/>
        <w:t xml:space="preserve">(W) Zaliczenie
(P) Ocena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Szwedowski, Materiałoznawstwo optyczne i optoelektroniczne, WNT, Warszawa 1996
2. Z. Legun, Technologia elementów optycznych, WNT, Warszawa 1982
3. A. Szwedowski, A. Wojtaszewski, Technologia elementów optycznych. Pomiary optyczne, Oficyna Wydawnicza PW, Warszawa 1994
4. L. A. Dobrzański, Materiały inżynierskie i projektowanie materiałowe. Podstawy nauki o materiałach i metaloznawstwo, WNT, Warszawa 2006
5. Normy ISO i strony www
</w:t>
      </w:r>
    </w:p>
    <w:p>
      <w:pPr>
        <w:keepNext w:val="1"/>
        <w:spacing w:after="10"/>
      </w:pPr>
      <w:r>
        <w:rPr>
          <w:b/>
          <w:bCs/>
        </w:rPr>
        <w:t xml:space="preserve">Witryna www przedmiotu: </w:t>
      </w:r>
    </w:p>
    <w:p>
      <w:pPr>
        <w:spacing w:before="20" w:after="190"/>
      </w:pPr>
      <w:r>
        <w:rPr/>
        <w:t xml:space="preserve">http:\\zif.mchtr.pw.edu.pl\przedmioty\</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TSO_W01: </w:t>
      </w:r>
    </w:p>
    <w:p>
      <w:pPr/>
      <w:r>
        <w:rPr/>
        <w:t xml:space="preserve">Zna podstawowe procesy technologiczne i metody wytwarzania elementów optycznych i optoelektronicznych</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efekty kierunkowe: </w:t>
      </w:r>
      <w:r>
        <w:rPr/>
        <w:t xml:space="preserve">K_W02, K_W15, K_W16</w:t>
      </w:r>
    </w:p>
    <w:p>
      <w:pPr>
        <w:spacing w:before="20" w:after="190"/>
      </w:pPr>
      <w:r>
        <w:rPr>
          <w:b/>
          <w:bCs/>
        </w:rPr>
        <w:t xml:space="preserve">Powiązane efekty obszarowe: </w:t>
      </w:r>
      <w:r>
        <w:rPr/>
        <w:t xml:space="preserve">T1A_W01, T1A_W02, T1A_W03, T1A_W04</w:t>
      </w:r>
    </w:p>
    <w:p>
      <w:pPr>
        <w:keepNext w:val="1"/>
        <w:spacing w:after="10"/>
      </w:pPr>
      <w:r>
        <w:rPr>
          <w:b/>
          <w:bCs/>
        </w:rPr>
        <w:t xml:space="preserve">Efekt TSO_W02: </w:t>
      </w:r>
    </w:p>
    <w:p>
      <w:pPr/>
      <w:r>
        <w:rPr/>
        <w:t xml:space="preserve">Zna podstawowe metody pomiaru elementów optycznych towarzyszące ich wytwarzaniu </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T1A_W04</w:t>
      </w:r>
    </w:p>
    <w:p>
      <w:pPr>
        <w:keepNext w:val="1"/>
        <w:spacing w:after="10"/>
      </w:pPr>
      <w:r>
        <w:rPr>
          <w:b/>
          <w:bCs/>
        </w:rPr>
        <w:t xml:space="preserve">Efekt TSO_W03: </w:t>
      </w:r>
    </w:p>
    <w:p>
      <w:pPr/>
      <w:r>
        <w:rPr/>
        <w:t xml:space="preserve">Zna podstawowe komponenty optyczne i optoelektroniczne pozwalające na budowę urządzeń mechatronicznych</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TSO_U01: </w:t>
      </w:r>
    </w:p>
    <w:p>
      <w:pPr/>
      <w:r>
        <w:rPr/>
        <w:t xml:space="preserve">Potrafi dobrać procesy wytwarzania elementów optycznych i ich kolejność w procesie technologicznym</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efekty kierunkowe: </w:t>
      </w:r>
      <w:r>
        <w:rPr/>
        <w:t xml:space="preserve">K_U14, K_U20</w:t>
      </w:r>
    </w:p>
    <w:p>
      <w:pPr>
        <w:spacing w:before="20" w:after="190"/>
      </w:pPr>
      <w:r>
        <w:rPr>
          <w:b/>
          <w:bCs/>
        </w:rPr>
        <w:t xml:space="preserve">Powiązane efekty obszarowe: </w:t>
      </w:r>
      <w:r>
        <w:rPr/>
        <w:t xml:space="preserve">T1A_U07, T1A_U09, T1A_U16</w:t>
      </w:r>
    </w:p>
    <w:p>
      <w:pPr>
        <w:keepNext w:val="1"/>
        <w:spacing w:after="10"/>
      </w:pPr>
      <w:r>
        <w:rPr>
          <w:b/>
          <w:bCs/>
        </w:rPr>
        <w:t xml:space="preserve">Efekt TSO_U02: </w:t>
      </w:r>
    </w:p>
    <w:p>
      <w:pPr/>
      <w:r>
        <w:rPr/>
        <w:t xml:space="preserve">Potrafi przygotować dokumentację procesu technologicznego</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T1A_U02, T1A_U07</w:t>
      </w:r>
    </w:p>
    <w:p>
      <w:pPr>
        <w:keepNext w:val="1"/>
        <w:spacing w:after="10"/>
      </w:pPr>
      <w:r>
        <w:rPr>
          <w:b/>
          <w:bCs/>
        </w:rPr>
        <w:t xml:space="preserve">Efekt TSO_U03: </w:t>
      </w:r>
    </w:p>
    <w:p>
      <w:pPr/>
      <w:r>
        <w:rPr/>
        <w:t xml:space="preserve">Potrafi dobrać techniki pomiarowe do oceny jakośći wykonanego elementu optycznego</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T1A_U08, T1A_U16</w:t>
      </w:r>
    </w:p>
    <w:p>
      <w:pPr>
        <w:pStyle w:val="Heading3"/>
      </w:pPr>
      <w:bookmarkStart w:id="4" w:name="_Toc4"/>
      <w:r>
        <w:t>Profil ogólnoakademicki - kompetencje społeczne</w:t>
      </w:r>
      <w:bookmarkEnd w:id="4"/>
    </w:p>
    <w:p>
      <w:pPr>
        <w:keepNext w:val="1"/>
        <w:spacing w:after="10"/>
      </w:pPr>
      <w:r>
        <w:rPr>
          <w:b/>
          <w:bCs/>
        </w:rPr>
        <w:t xml:space="preserve">Efekt TSO_K01: </w:t>
      </w:r>
    </w:p>
    <w:p>
      <w:pPr/>
      <w:r>
        <w:rPr/>
        <w:t xml:space="preserve">Potrafi pracować w zespole</w:t>
      </w:r>
    </w:p>
    <w:p>
      <w:pPr>
        <w:spacing w:before="60"/>
      </w:pPr>
      <w:r>
        <w:rPr/>
        <w:t xml:space="preserve">Weryfikacja: </w:t>
      </w:r>
    </w:p>
    <w:p>
      <w:pPr>
        <w:spacing w:before="20" w:after="190"/>
      </w:pPr>
      <w:r>
        <w:rPr/>
        <w:t xml:space="preserve">Zaliczenie projektu</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T1A_K02, 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2026-09-11T02:31:53+02:00</dcterms:created>
  <dcterms:modified xsi:type="dcterms:W3CDTF">2026-09-11T02:31:53+02:00</dcterms:modified>
</cp:coreProperties>
</file>

<file path=docProps/custom.xml><?xml version="1.0" encoding="utf-8"?>
<Properties xmlns="http://schemas.openxmlformats.org/officeDocument/2006/custom-properties" xmlns:vt="http://schemas.openxmlformats.org/officeDocument/2006/docPropsVTypes"/>
</file>