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dyskretna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Brengos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51, w tym:
a) wykład 30
b) ćwiczenia 15
c) konsultacje 2
d) egzamin i kolokwia 4 h
2) Praca własna studenta 49, w tym:
a) przygotowanie do wykładów: 9 godz.
b) przygotowanie do ćwiczeń: 15 godz.
c) przygotowanie do kolokwiów: 15 godz.
d) przygotowanie do egzaminu końcowego: 10 godz.
suma: 100(4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 51, w tym:
a) wykład 30
b) ćwiczenia 15
c) konsultacje 2
d) egzamin i kolokwia 4 h
suma 51 (2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 charakterze praktycznym:
a)ćwiczenia - 15
b) kolokwia -2
c) przygotowanie do ćwiczeń - 15
c) przygotowanie do kolokwiów - 15
suma: 47 (2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Analizy Matematycznej, Podstawy programowania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narzędziami matematyki dyskretnej i teorii algorytmów takimi jak:
podstawy kombinatoryki,
teoria funkcji tworzących,
podstawowe algorytmy przeszukiwania, sortowania i kasowania,
analiza złożoności algorytmów,
podstawy teorii grafów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kombinatoryki,
Algorytmy przeszukiwania, sortowania i kasowania,
Analiza algorytmów,
Teoria grafów i algorytmy w teorii grafów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Kolokwia,
aktywność na ćwiczeniach,
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Bryant V. "Aspekty kombinatoryki"
Palka Z. Rucinski A. "Wykłady z kombinatoryki"
Diks K., Rytter W., Banachowicz "Algorytmy i struktury danych"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www.mini.pw.edu.pl/~tbrengos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MD_W01: </w:t>
      </w:r>
    </w:p>
    <w:p>
      <w:pPr/>
      <w:r>
        <w:rPr/>
        <w:t xml:space="preserve">Zna podstawy kombinatoryki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 koncowy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MD_W02: </w:t>
      </w:r>
    </w:p>
    <w:p>
      <w:pPr/>
      <w:r>
        <w:rPr/>
        <w:t xml:space="preserve">Zna podstawy teorii algorytmow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 koncowy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MD_W03: </w:t>
      </w:r>
    </w:p>
    <w:p>
      <w:pPr/>
      <w:r>
        <w:rPr/>
        <w:t xml:space="preserve">Zna podstawy teorii grafow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 koncowy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MD_U01: </w:t>
      </w:r>
    </w:p>
    <w:p>
      <w:pPr/>
      <w:r>
        <w:rPr/>
        <w:t xml:space="preserve">Projektowanie i analiza algorytmow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2026-10-01T21:41:29+02:00</dcterms:created>
  <dcterms:modified xsi:type="dcterms:W3CDTF">2026-10-01T21:41:29+02:00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