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 
seminarium - 30
konsultacje z promotorem - 4
2) Praca własna studenta 30, w tym:
Przygotowanie prezentacji - 30 
Razem:  60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 - liczba godzin bezpośrednich 34, w tym: 
seminarium - 30
konsultacje z promotorem - 4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60, w tym:
Seminarium - 30
Przygotowanie prezentacji - 30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SD2_IIst_W01: </w:t>
      </w:r>
    </w:p>
    <w:p>
      <w:pPr/>
      <w:r>
        <w:rPr/>
        <w:t xml:space="preserve">Zna zasady ochrony własności intelektualnej powstałej w wyniku realizacji pracy dyplomowej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SD2_IIst_W02: </w:t>
      </w:r>
    </w:p>
    <w:p>
      <w:pPr/>
      <w:r>
        <w:rPr/>
        <w:t xml:space="preserve">Zna aktualny stan techniki i tendencje rozwojowe dotyczące wybranego tematu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SD2_IIst_U01: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</w:t>
      </w:r>
    </w:p>
    <w:p>
      <w:pPr>
        <w:keepNext w:val="1"/>
        <w:spacing w:after="10"/>
      </w:pPr>
      <w:r>
        <w:rPr>
          <w:b/>
          <w:bCs/>
        </w:rPr>
        <w:t xml:space="preserve">Efekt SD2_IIst_U02: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SD2_IIst_K01: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SD2_IIst_K02: </w:t>
      </w:r>
    </w:p>
    <w:p>
      <w:pPr/>
      <w:r>
        <w:rPr/>
        <w:t xml:space="preserve">Zna możliwości dalszego kształcenia po uzyskaniu dyplomu magistra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2026-10-02T00:41:47+02:00</dcterms:created>
  <dcterms:modified xsi:type="dcterms:W3CDTF">2026-10-02T00:41:47+02:00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