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26, w tym:
a) wykład – 13 h;
b) projekt – 11 h;
c) konsultacje  - 2 h;
2) Praca własna studenta 50, w tym:
a) przygotowanie do kolokwiów zaliczeniowych – 20 h;
b) wykonanie projektu – 20 h;
c) studia literaturowe –  10 h;
Suma: 76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26, w tym: 
a) wykład – 13 h;
b) projekt – 11 h;
c) konsultacje  - 2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31 godz., w tym:
a) projekt – 11 h;
b) wykonanie projektu – 20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195h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w:t>
      </w:r>
    </w:p>
    <w:p>
      <w:pPr>
        <w:keepNext w:val="1"/>
        <w:spacing w:after="10"/>
      </w:pPr>
      <w:r>
        <w:rPr>
          <w:b/>
          <w:bCs/>
        </w:rPr>
        <w:t xml:space="preserve">Metody oceny: </w:t>
      </w:r>
    </w:p>
    <w:p>
      <w:pPr>
        <w:spacing w:before="20" w:after="190"/>
      </w:pPr>
      <w:r>
        <w:rPr/>
        <w:t xml:space="preserve">Wykład - Egzamin, ocena wykonania zadań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DPP_Inst_W01: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DPP_Inst_U01: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DPP_Inst_K01: </w:t>
      </w:r>
    </w:p>
    <w:p>
      <w:pPr/>
      <w:r>
        <w:rPr/>
        <w:t xml:space="preserve">Rozumie potrzebę podnoszenia swoich kompetencji zawodowych w zakresie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2026-10-21T16:14:46+02:00</dcterms:created>
  <dcterms:modified xsi:type="dcterms:W3CDTF">2026-10-21T16:14:46+02:00</dcterms:modified>
</cp:coreProperties>
</file>

<file path=docProps/custom.xml><?xml version="1.0" encoding="utf-8"?>
<Properties xmlns="http://schemas.openxmlformats.org/officeDocument/2006/custom-properties" xmlns:vt="http://schemas.openxmlformats.org/officeDocument/2006/docPropsVTypes"/>
</file>