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(35h):
a) Wykład: 20h
b) Ćwiczenia: 10h
c) Konsultacje: 5h
2) Liczba godzin pracy własnej studenta (40h): 
a) Zapoznanie z literaturą i przygotowanie do sprawdzianów z wykładu w domu: 20h
b) Przygotowanie do zajęć ćwiczeniowych: 20h
Razem: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(35h):
a) Wykład: 20h
b) Ćwiczenia: 10h
c) Konsultacje: 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ects, 10h
a) Ćwiczenia: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 z wykładu oraz sprawdzianów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FIZ1z_ Inst_W01: </w:t>
      </w:r>
    </w:p>
    <w:p>
      <w:pPr/>
      <w:r>
        <w:rPr/>
        <w:t xml:space="preserve">Zna wybrane zagadnienia mechaniki klasycznej i relatywistycznej, elementy termodynamiki i fizyki statystycznej oraz elektrodynamiki.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FIZ1z_ Inst_U01: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2026-10-01T20:59:26+02:00</dcterms:created>
  <dcterms:modified xsi:type="dcterms:W3CDTF">2026-10-01T20:59:26+02:00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