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w:t>
      </w:r>
    </w:p>
    <w:p>
      <w:pPr>
        <w:keepNext w:val="1"/>
        <w:spacing w:after="10"/>
      </w:pPr>
      <w:r>
        <w:rPr>
          <w:b/>
          <w:bCs/>
        </w:rPr>
        <w:t xml:space="preserve">Koordynator przedmiotu: </w:t>
      </w:r>
    </w:p>
    <w:p>
      <w:pPr>
        <w:spacing w:before="20" w:after="190"/>
      </w:pPr>
      <w:r>
        <w:rPr/>
        <w:t xml:space="preserve">prof. nzw. dr hab. inż. 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51 godz., w tym:
•	wykład: 30 godz.
•	ćwiczenia: 15 godz.
•	konsultacje: 3 godz.
•	egzamin: 3 godz.
2)  Praca własna studenta – 50 godz., w tym:
•	przygotowanie do egzaminu: 10 godz.
•	przygotowanie do kolokwiów: 5 godz.
•	przygotowanie do wykładu: 15 godz.
•	przygotowanie do ćwiczeń: 20godz.
RAZEM: 101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51 godz., 
w tym:
•	wykład: 30 godz.
•	ćwiczenia: 15 godz.
•	konsultacje: 3 godz.
•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 
w tym 
•	ćwiczenia: 15 godz.
•	przygotowanie do ćwiczeń: 20 godz.
•	przygotowanie do egzaminu, rozwiazywanie zadań: 10 godz.
•	konsultacje: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 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 (wzmacniacz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ELR_W01: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ELR_U01: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ELR_U2: </w:t>
      </w:r>
    </w:p>
    <w:p>
      <w:pPr/>
      <w:r>
        <w:rPr/>
        <w:t xml:space="preserve">Potrafi wyznaczyć punkt pracy prostego wzmacniacza 1-tranzystorowego.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_U4: </w:t>
      </w:r>
    </w:p>
    <w:p>
      <w:pPr/>
      <w:r>
        <w:rPr/>
        <w:t xml:space="preserve">Potrafi zaprojektować prosty układ stabilizacji napięcia.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2026-10-01T08:53:32+02:00</dcterms:created>
  <dcterms:modified xsi:type="dcterms:W3CDTF">2026-10-01T08:53:32+02:00</dcterms:modified>
</cp:coreProperties>
</file>

<file path=docProps/custom.xml><?xml version="1.0" encoding="utf-8"?>
<Properties xmlns="http://schemas.openxmlformats.org/officeDocument/2006/custom-properties" xmlns:vt="http://schemas.openxmlformats.org/officeDocument/2006/docPropsVTypes"/>
</file>