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Name of course: </w:t>
      </w:r>
    </w:p>
    <w:p>
      <w:pPr>
        <w:spacing w:before="20" w:after="190"/>
      </w:pPr>
      <w:r>
        <w:rPr/>
        <w:t xml:space="preserve">EKOLOGIA</w:t>
      </w:r>
    </w:p>
    <w:p>
      <w:pPr>
        <w:keepNext w:val="1"/>
        <w:spacing w:after="10"/>
      </w:pPr>
      <w:r>
        <w:rPr>
          <w:b/>
          <w:bCs/>
        </w:rPr>
        <w:t xml:space="preserve">Coordinator of course: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Type of course: </w:t>
      </w:r>
    </w:p>
    <w:p>
      <w:pPr>
        <w:spacing w:before="20" w:after="190"/>
      </w:pPr>
      <w:r>
        <w:rPr/>
        <w:t xml:space="preserve">Compulsory</w:t>
      </w:r>
    </w:p>
    <w:p>
      <w:pPr>
        <w:keepNext w:val="1"/>
        <w:spacing w:after="10"/>
      </w:pPr>
      <w:r>
        <w:rPr>
          <w:b/>
          <w:bCs/>
        </w:rPr>
        <w:t xml:space="preserve">Level of education: </w:t>
      </w:r>
    </w:p>
    <w:p>
      <w:pPr>
        <w:spacing w:before="20" w:after="190"/>
      </w:pPr>
      <w:r>
        <w:rPr/>
        <w:t xml:space="preserve">First cycle studies</w:t>
      </w:r>
    </w:p>
    <w:p>
      <w:pPr>
        <w:keepNext w:val="1"/>
        <w:spacing w:after="10"/>
      </w:pPr>
      <w:r>
        <w:rPr>
          <w:b/>
          <w:bCs/>
        </w:rPr>
        <w:t xml:space="preserve">Programme: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Group of courses: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Code of course: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Nominal semester: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Number of ECTS credits: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Number of hours of student’s work to achieve learning outcomes: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Number of ECTS credits on the course with direct participation of academic teacher: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Language of course: </w:t>
      </w:r>
    </w:p>
    <w:p>
      <w:pPr>
        <w:spacing w:before="20" w:after="190"/>
      </w:pPr>
      <w:r>
        <w:rPr/>
        <w:t xml:space="preserve">polish</w:t>
      </w:r>
    </w:p>
    <w:p>
      <w:pPr>
        <w:keepNext w:val="1"/>
        <w:spacing w:after="10"/>
      </w:pPr>
      <w:r>
        <w:rPr>
          <w:b/>
          <w:bCs/>
        </w:rPr>
        <w:t xml:space="preserve">Number of ECTS credits on practical activities on the course: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 of didactic studies and number of hours per semester: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Lecture: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Exercise type of course: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Laboratory: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Project type of course: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Computer lessons: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Preliminary requirements: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of students: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Purpose of course: </w:t>
      </w:r>
    </w:p>
    <w:p>
      <w:pPr>
        <w:spacing w:before="20" w:after="190"/>
      </w:pPr>
      <w:r>
        <w:rPr/>
        <w:t xml:space="preserve">Celem wykładów z zakresu ekologii jest zaznajomienie studentów Wydziału Architektury Politechniki Warszawskiej z ogólnymi zasadami ochrony przyrody, rozważanymi na tle stanu środowiska w Polsce i w Europie. Treści wykładów zostały tak ułożone, aby mogły się okazać przydatne w przyszłym życiu zawodowym architektów i urbanistów, zakładając że umiejętne gospodarowanie zasobami przyrodniczymi jest nie tylko prawnym obowiązkiem, ale i jedną z zasad etycznych tego zawodu. Przedstawiając najnowsze dane, rozwiązania organizacyjne, regulacje prawne obowiązujące w naszym kraju, założono także, że cykl wykładów może stanowić cenną pomoc dla przyszłych twórców planów zagospodarowania przestrzennego (poziom krajowy, regionalny, gminy).  Poprzez uczestnictwo w zajęciach student zdobywa wiedzę, umiejętności i nabywa pożądane kompetencje społeczne w dziedzinie zrównoważonego planowania architektonicznego i urbanistycznego z poszanowaniem zasad ochrony przyrody i zrównoważonego rozwoju.</w:t>
      </w:r>
    </w:p>
    <w:p>
      <w:pPr>
        <w:keepNext w:val="1"/>
        <w:spacing w:after="10"/>
      </w:pPr>
      <w:r>
        <w:rPr>
          <w:b/>
          <w:bCs/>
        </w:rPr>
        <w:t xml:space="preserve">Contents of education: </w:t>
      </w:r>
    </w:p>
    <w:p>
      <w:pPr>
        <w:spacing w:before="20" w:after="190"/>
      </w:pPr>
      <w:r>
        <w:rPr/>
        <w:t xml:space="preserve">Treścią wykładów z zakresu ekologii jest nie tylko przypomnienie antropogenicznych zniszczeń środowiska narastających w miarę postępu cywilizacji technicznej, aktualne dane na temat stanu środowiska przyrodniczego w Polsce, ale także prezentacja celów i zakresu ochrony przyrody w naszym kraju. W zakres treści wykładów wchodzą więc zagadnienia ochrony przyrody w odniesieniu do wód, gleby, powietrza atmosferycznego, obszarów wiejskich i wielkich miast, a także omówienie koncepcji rozwoju zrównoważonego. Ważnym zadaniem wykładów jest uświadomienie słuchaczom, że myśl współczesnych koncepcji ochrony przyrody ogromną rolę pełni gospodarowanie zasobami przyrody w zgodzie z zadaniami ochronnymi i troską o stan środowiska.  Z uwagi na specyfikę zagadnień wykłady zawierają bogaty materiał ilustracyjny (prezentacje są realizowane w programie PowerPoint).</w:t>
      </w:r>
    </w:p>
    <w:p>
      <w:pPr>
        <w:keepNext w:val="1"/>
        <w:spacing w:after="10"/>
      </w:pPr>
      <w:r>
        <w:rPr>
          <w:b/>
          <w:bCs/>
        </w:rPr>
        <w:t xml:space="preserve">Methods of evaluation: </w:t>
      </w:r>
    </w:p>
    <w:p>
      <w:pPr>
        <w:spacing w:before="20" w:after="190"/>
      </w:pPr>
      <w:r>
        <w:rPr/>
        <w:t xml:space="preserve">Egzamin pisemny pod koniec semestru; osobne pytania dla sprawdzenia grupy efektów (wiedza: W01, W02, W03; umiejętności U 01, U 02, U 03; kompetencje społeczne KS 01, KS 02, KS 03); odpowiednio sformułowane pytania pozwalają wyrywkowo sprawdzić opanowanie przez studentów każdego z wymienionych segmentów efektów kształcenia.   </w:t>
      </w:r>
    </w:p>
    <w:p>
      <w:pPr>
        <w:keepNext w:val="1"/>
        <w:spacing w:after="10"/>
      </w:pPr>
      <w:r>
        <w:rPr>
          <w:b/>
          <w:bCs/>
        </w:rPr>
        <w:t xml:space="preserve">Exam: </w:t>
      </w:r>
    </w:p>
    <w:p>
      <w:pPr>
        <w:spacing w:before="20" w:after="190"/>
      </w:pPr>
      <w:r>
        <w:rPr/>
        <w:t xml:space="preserve">yes</w:t>
      </w:r>
    </w:p>
    <w:p>
      <w:pPr>
        <w:keepNext w:val="1"/>
        <w:spacing w:after="10"/>
      </w:pPr>
      <w:r>
        <w:rPr>
          <w:b/>
          <w:bCs/>
        </w:rPr>
        <w:t xml:space="preserve">Literature: </w:t>
      </w:r>
    </w:p>
    <w:p>
      <w:pPr>
        <w:spacing w:before="20" w:after="190"/>
      </w:pPr>
      <w:r>
        <w:rPr/>
        <w:t xml:space="preserve">LITERATURA PODSTAWOWA
1.Krystyna Dubel: "Uwarunkowania przyrodnicze w planowaniu przestrzennym", Białystok 2002
2.Edward Radziszewski: "Prawo ochrony środowiska", Warszawa 2003
3.Ewa Symonides: „Ochrona przyrody”, Warszawa 2010
4. Ustawa z dnia 16 kwietnia 2004 o ochronie przyrody
5. Ustawa z dnia 27 kwietnia 2001 „Prawo ochrony środowiska”
LITERATURA UZUPEŁNIAJĄCA
1."Kompendium wiedzy o ekologii" [pr. zbior.], Warszawa 2002
2.Janina Lewińska: "Klimat miasta", Kraków 2000 
3.Aleksander Lipiński: "Prawne podstawy ochrony środowiska", Warszawa 2002
4.. Miesięcznik specjalistyczny „Aura” (roczniki 2010 -2012)
5.Janusz Pokorski i in.: "Kształtowanie terenów zieleni", Warszawa 2001
</w:t>
      </w:r>
    </w:p>
    <w:p>
      <w:pPr>
        <w:keepNext w:val="1"/>
        <w:spacing w:after="10"/>
      </w:pPr>
      <w:r>
        <w:rPr>
          <w:b/>
          <w:bCs/>
        </w:rPr>
        <w:t xml:space="preserve">Website of the course: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Notes: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Course’s learning outcomes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2026-09-12T02:51:58+02:00</dcterms:created>
  <dcterms:modified xsi:type="dcterms:W3CDTF">2026-09-12T02:51:58+02:00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