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kwantowa (równanie Schrodingera, kwantowanie energii, tunelowanie przez barierę, studnia kwantowa, spin elektronu), Wstęp do fizyki ciała stałego (ogólne informacje dotyczące ciała stałego, funkcja Blocha, energia elektronu w krysztale, warunki Borna-Karmana, gęstość stanów, klasyczne przewodnictwo elektronowe), elementy elektrodynamiki (ruch w polu magnetycznym, potencjał wektorowy)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właściwościami struktur nanoskopowych, sposobami wytwarzania takich struktur, metodami obserwacji oraz ich potencjalnymi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Struktury kwantowe (studnie, druty, kropki kwantowe). Stany elektronowe Metody wytwarzania
2. STM, AFM
3. Układy mezoskopowe. Koherencja fazy. Transport balistyczny i dyfuzyjny. Kwantowanie przewodności. 
4. Wpływ interferencji kwantowych na zjawiska transportu. Efekt Ahronova-Bohma
5. Tunelowanie przez pojedyncza i podwójną barierę. Prąd tunelowania.
6. Blokada kulombowska w kropkach kwantowych i innych nano-obiektach. Tunelowanie pojedynczych elektronów, jedno-elektronowy tranzystor (SET)
7. Sztuczne atomy. Wypełnianie powłok elektronowych  
8. Nanostruktury magnetyczne. Gigantyczny magnetoopór. Magnetoopór tunelowy w układach warstwowych i kropkach kwantowych. Transfer spinu i zjawisko przełączania momentu magnetycznego za pomocą prądu (CIMS). Zastosowania efektów GMR i TMR
9. Nanorurki węglowe (otrzymywanie, właściwości, potencjalne zastosowania)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ciągu semestru, ocena od 0-5, ocena końcowa – średnia, możliwość zaliczenia po zakończeniu przedmiotu w formie egzaminu pisemnego i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Jacak, „Kropki Kwantowe”.
Ando, „Mesoscopic Physics and Electronics”.
 Datta, „Electronic Transport in Mesoscopic Systems”.
 Kastner, „Artificial Atoms”, „Physics Today”.
 Reed, „Kropki Kwantowe”, „Świat nauki, marzec 1993”.
 M Ratner, D Ratner, Nanotechnology 2002
 C P Poole Introduction to Nanotechnology, 2003 P Harrison, Theoretical Computational Physics, Quantum Wells, Quantum Wires and Dots,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2025-05-08T17:03:04+02:00</dcterms:created>
  <dcterms:modified xsi:type="dcterms:W3CDTF">2025-05-08T17:03:04+02:00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