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GP.NMS303S</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2) Praca własna studenta - 57 godzin, w tym:
a) przygotowanie do zajęć projektowych: 7 x 2 godz. = 14 godz.,
b) dokończenie (w domu) sprawozdań z zajęć projektowych: 7 x 2 godz. = 14 godz., 
c) realizacja zadań projektowych: 14 godz. 
d) przygotowanie do zaliczenia: 15 godz. 
Łącznie nakład pracy studenta wynosi 100 godzin, co odpowiada 4 pkt. ECTS.
Łączny nakład pracy studenta wynosi zatem 100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godzin, w tym:
a) udział w zajęciach projektowych: 8 x 3 godz. = 24 godz., 
b) przygotowanie do zajęć projektowych: 7 x 2 godz. = 14 godz.,
c) dokończenie (w domu) sprawozdań z zajęć projektowych: 7 x 1 godz. = 7 godz., 
d) udział w konsultacjach związanych z realizacją projektu: 3 x 1 godz. = 3 godz. (zakładamy, że student korzysta z co trzecich konsultacji), 
e) realizacja zadań projektowych: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GP.NMS303S_W1: </w:t>
      </w:r>
    </w:p>
    <w:p>
      <w:pPr/>
      <w:r>
        <w:rPr/>
        <w:t xml:space="preserve">ma wiedzę niezbędną do rozumienia społecznych, ekonomicznych, prawnych uwarunkowań rewitalizacji obszarów poprzemysłowych oraz ich uwzględniania w praktyce planistycznej zarówno w kraju, jak i w Europie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GP.NMS303S_W2: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GP.NMS303S_U1: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GP.NMS303S_U2: </w:t>
      </w:r>
    </w:p>
    <w:p>
      <w:pPr/>
      <w:r>
        <w:rPr/>
        <w:t xml:space="preserve">potrafi pracować indywidualnie i w zespole, potrafi opracować i zrealizować harmonogram prac zapewniający dotrzymanie terminów</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GP.NMS303S_U3: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 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GP.NMS303S_U4: </w:t>
      </w:r>
    </w:p>
    <w:p>
      <w:pPr/>
      <w:r>
        <w:rPr/>
        <w:t xml:space="preserve">planuje i wykonuje zadania projektowe pod kierunkiem opiekuna naukowego</w:t>
      </w:r>
    </w:p>
    <w:p>
      <w:pPr>
        <w:spacing w:before="60"/>
      </w:pPr>
      <w:r>
        <w:rPr/>
        <w:t xml:space="preserve">Weryfikacja: </w:t>
      </w:r>
    </w:p>
    <w:p>
      <w:pPr>
        <w:spacing w:before="20" w:after="190"/>
      </w:pPr>
      <w:r>
        <w:rPr/>
        <w:t xml:space="preserve">Konsultacje wykonywanego podczas zajęć
projektu i jego obrona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GP.NMS303S_K1: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2026-07-28T19:28:07+02:00</dcterms:created>
  <dcterms:modified xsi:type="dcterms:W3CDTF">2026-07-28T19:28:07+02:00</dcterms:modified>
</cp:coreProperties>
</file>

<file path=docProps/custom.xml><?xml version="1.0" encoding="utf-8"?>
<Properties xmlns="http://schemas.openxmlformats.org/officeDocument/2006/custom-properties" xmlns:vt="http://schemas.openxmlformats.org/officeDocument/2006/docPropsVTypes"/>
</file>