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geostatystyki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Robert Olszewski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GK.NMS452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- 10 godzin, w tym:
a) uczestnictwo w wykładach - 8 godzin,
b) udział w konsultacjach - 2 godziny.
2) Praca własna studenta - 15 godzin, w tym:
a) przygotowanie do wykładów  - 8 godzin,
b) przygotowanie do sprawdzianów - 7 godzin.
Razem 25 godzin - 1 punkt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kontaktowych - 10 godzin, w tym:
a) uczestnictwo w wykładach - 8 godzin,
b) udział w konsultacjach - 2 godziny.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statystyki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poznanie podstawowych pojęć z zakresu statystyki przestrzennej i geostatystyki: korelacji, autokorelacji, regresji liniowej i nieliniowej. Omawiane są także stosowane w przetwarzaniu danych przestrzennych skale pomiarowe.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Szeregi statystyczne: szczegółowe, rozdzielcze, czasowe. Podstawowe statystyki: miary położenia (przeciętne), średnie, przeciętne pozycyjne, miary zmienności, miary asymetrii. Miary prawidłowości rozmieszczenia zjawisk przestrzennych. Analiza współzależności zjawisk przestrzennych. Analiza reszt z regresji. Korelacja cech ilościowych, porządkowych i jakościowych. 
Wyznaczanie podstawowych statystyk. Mapy reszt z regresji. Metody opracowywania. Interpretacja wyników. Mapy korelacji zjawisk wyrażonych w ilościowych i jakościowych skalach pomiarowych.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praca zaliczeniowa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Kraak M., Ormeling F. 1998, Kartografia – wizualizacja danych przestrzennych. PWN
2. Longley P.A., Goodchild M., Maguire D., Rhind D.W., 2006, GIS. Teoria i praktyka. 
Wydawnictwo Naukowe PWN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posiada podstawową wiedzę teoretyczną o geodezyjnych i kartograficznych aspektach statystycznej i geostatystycznej analizy danych przestrzennych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zaliczeniowa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T2A_W04, T2A_W07, T2A_W08, T2A_W09, T2A_W11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umie samodzielnie zrealizować prostą analizę wykorzystując elementy statystyki przestrzennej i zinterpretować uzyskane wyniki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zaliczeniowa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potrafi pracować samodzielnie i analizować problem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T2A_K06, 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2025-05-07T00:59:41+02:00</dcterms:created>
  <dcterms:modified xsi:type="dcterms:W3CDTF">2025-05-07T00:59:41+02:00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