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Miejscowe plany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Denis, mgr inż. arch. Robert Kuźmiczuk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- 40 godziny, w tym:
a) obecność na ćwiczeniach - 30 godz.
b) obecność na konsultacjach - 10 godz.
2. Praca własna studenta - 35 godziny, w tym:
a) przygotowanie do zajęć w domu 25 godz.
b) zapoznanie się z literaturą - 10 godz.
Łącznie nakład pracy studenta wynosi 75 godzin, co odpowiada 3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punków ECTS - 40 godzin, w tym:
a) obecność na ćwiczeniach - 30 godz.
b) obecność na konsultacjach - 10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punktów ECTS - 65 godzin, w tym:
a) obecność na ćwiczeniach - 30 godz.
b) obecność na konsultacjach - 10 godz.
b) przygotowanie do zajęć w domu - 25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typu projekt urbanistyczny, projekt zespołu mieszkaniowego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wykonanie miejscowego planu zagospodarowania przestrzennego w formie rysunków i tekstu do planu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zajęciach studenci wykonują w grupach projekt planu miejscowego w formie graficznej i tekstowej. Sporządzają powiązania funkcjonalno - przestrzenne, komunikacyjne, przyrodnicze. Wykonują samodzielnie analizę stanu istniejącego oraz planszę mpzp. 
Koncepcja projektowa  powinna zawierać następujące elementy:
 -      wyrys ze studium Warszawy, 
–	Układ komunikacji jezdnej i pieszej z wydzielonymi terenami przestrzeni publicznych (placyk, skwer, zaułek, uliczka handlowa) i niezbędnymi miejscami parkingowymi (usługi), 
–	przystanki komunikacji miejskiej
–	Istniejące podziały na działki geodezyjne – kolor czerwony
–	 przeznaczenie terenów
–	Linie zabudowy, linie rozgraniczające
–	Wskaźniki urbanistyczne w formie tabelek określających każdy kwartał : funkcja, intensywność zabudowy, powierzchnia biologicznie czynna, powierzchnia kwartału w ha, liczba kondygnacji
–	Osie kompozycyjne, dominanty przestrzenne, wysokościowe
–	Elementy z zakresu przyrody: szpalery drzew, drzewa do zachowania, cenne drzewa, zieleń urządzona itp.
–	Inne elementy wynikające z terenu
–	Skala liniowa i liczbowa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zajęć grupy projektowe oddają w formacie A3 teczkę z wykonanymi rysunkami: inwentaryzacją terenu, powiązaniami terenu z otoczeniem, projektem planu miejscowego, wizualizacją swojego projektu oraz tekst planu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"Wejchert K. „Elementy kompozycji urbanistycznej”, Arkady, Warszawa 1974 i późniejsze wznowienia.
 Korzeniewski W. „Budownictwo mieszkaniowe, poradnik projektanta”, Arkady, Warszawa 1989. 
Neufert E. „Podręcznik projektowania architektonicznego”, Arkady, Warszawa"
Rozporządzenie dotyczące miejscowego planu zagospodarowania przestrzennego
Literatura związana z planem miejscowym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GP.SMS350_W1: </w:t>
      </w:r>
    </w:p>
    <w:p>
      <w:pPr/>
      <w:r>
        <w:rPr/>
        <w:t xml:space="preserve">student zdobywa wiedzę z zakresu planowania przestrzennego, aspektów społecznych, ekonomicznych,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- student wykonuje samodzielnie projekt miejscowego planu zagospodarowania przestrzennego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GP.SMS350_W2: </w:t>
      </w:r>
    </w:p>
    <w:p>
      <w:pPr/>
      <w:r>
        <w:rPr/>
        <w:t xml:space="preserve">ma wiedzę dotyczącą systemu planowania przestrzennego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sporządzenia uwarunkowań planistycznych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GP.SMS350_U1: </w:t>
      </w:r>
    </w:p>
    <w:p>
      <w:pPr/>
      <w:r>
        <w:rPr/>
        <w:t xml:space="preserve">Potrafi wyciągnąć wnioski z dostępnych źródeł danych: literatury, stron internetowych itp. Prace projektowe wykonane są w zespole, w związku z tym student potrafi pracować w grupie. Praca projektowa wykonana jest pod kierunkiem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powiązań terenu z otoczeniem, projektu mpzp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P2A_U08, T2A_U15</w:t>
      </w:r>
    </w:p>
    <w:p>
      <w:pPr>
        <w:keepNext w:val="1"/>
        <w:spacing w:after="10"/>
      </w:pPr>
      <w:r>
        <w:rPr>
          <w:b/>
          <w:bCs/>
        </w:rPr>
        <w:t xml:space="preserve">Efekt GP.SMS350_U2: </w:t>
      </w:r>
    </w:p>
    <w:p>
      <w:pPr/>
      <w:r>
        <w:rPr/>
        <w:t xml:space="preserve">Na zakończenie projektu planu miejscowego student wykonuje prezentację swojej pracy. Dzięki pracy nad planem miejscowym student analizuje procesy planistyczne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przedstawionej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P2A_U08, S2A_U08, 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GP.SMS350_K1: </w:t>
      </w:r>
    </w:p>
    <w:p>
      <w:pPr/>
      <w:r>
        <w:rPr/>
        <w:t xml:space="preserve">sporządzenie projektu planu miejscowego pozwala studentowi zrozumieć problemy wynikające z planowania przestrzennego, m.in. uświadamia sobie konsekwencje własnych decyzji projektowych, przemyśleć jak wpłynie to na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planu miejscowego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2026-07-01T22:10:53+02:00</dcterms:created>
  <dcterms:modified xsi:type="dcterms:W3CDTF">2026-07-01T22:10:53+02:00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