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GK.SMS209.GW_W1: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GK.SMS209.GW_W2: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GK.SMS209.GW_W3: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GK.SMS209.GW_W4: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GK.SMS209.GW_W5: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GK.SMS209.GW_W6: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GK.SMS209.GW_U1: </w:t>
      </w:r>
    </w:p>
    <w:p>
      <w:pPr/>
      <w:r>
        <w:rPr/>
        <w:t xml:space="preserve">potrafi zaprojektować i przeprowadzić złożone pomiary GNSS i grawimetryczne służące zakładaniu osnów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GK.SMS209.GW_U2: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2026-10-03T17:55:17+02:00</dcterms:created>
  <dcterms:modified xsi:type="dcterms:W3CDTF">2026-10-03T17:55:17+02:00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