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wykładzie:      30 godzin,
b) obecność na ćwiczeniach:  15 godzin,
c) konsultacje:                        3 godziny.
2) Praca własna studenta - 27 godzin:
a) przygotowanie do zajęć, przygotowanie referatu: 17 godzin
b) utrwalenie teorii (praca z literaturą, materiałami z wykładu):   10 godzin
razem: 75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 liczba godzin kontaktowych - 48, w tym:
obecność na wykładzie:      30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obecność na ćwiczeniach:                                    15 godzin
konsultacje:                                                            3 godziny
przygotowanie do zajęć, przygotowanie referatu: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analiza matematyczna oraz geodezja satelitarna na poziomie kursu inzynierskiego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w ostatnim tygodniu zajęć.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GK.SMS208_W1: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T2A_W04, T2A_W05, T2A_W07, T2A_W02, T2A_W02, T2A_W04, T2A_W05</w:t>
      </w:r>
    </w:p>
    <w:p>
      <w:pPr>
        <w:pStyle w:val="Heading3"/>
      </w:pPr>
      <w:bookmarkStart w:id="3" w:name="_Toc3"/>
      <w:r>
        <w:t>Profil ogólnoakademicki - umiejętności</w:t>
      </w:r>
      <w:bookmarkEnd w:id="3"/>
    </w:p>
    <w:p>
      <w:pPr>
        <w:keepNext w:val="1"/>
        <w:spacing w:after="10"/>
      </w:pPr>
      <w:r>
        <w:rPr>
          <w:b/>
          <w:bCs/>
        </w:rPr>
        <w:t xml:space="preserve">Efekt GK.SMS208_U1: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K_U20, K_U21</w:t>
      </w:r>
    </w:p>
    <w:p>
      <w:pPr>
        <w:spacing w:before="20" w:after="190"/>
      </w:pPr>
      <w:r>
        <w:rPr>
          <w:b/>
          <w:bCs/>
        </w:rPr>
        <w:t xml:space="preserve">Powiązane efekty obszarowe: </w:t>
      </w:r>
      <w:r>
        <w:rPr/>
        <w:t xml:space="preserve">T2A_U09, T2A_U09</w:t>
      </w:r>
    </w:p>
    <w:p>
      <w:pPr>
        <w:pStyle w:val="Heading3"/>
      </w:pPr>
      <w:bookmarkStart w:id="4" w:name="_Toc4"/>
      <w:r>
        <w:t>Profil ogólnoakademicki - kompetencje społeczne</w:t>
      </w:r>
      <w:bookmarkEnd w:id="4"/>
    </w:p>
    <w:p>
      <w:pPr>
        <w:keepNext w:val="1"/>
        <w:spacing w:after="10"/>
      </w:pPr>
      <w:r>
        <w:rPr>
          <w:b/>
          <w:bCs/>
        </w:rPr>
        <w:t xml:space="preserve">Efekt GK.SMS208_K1: </w:t>
      </w:r>
    </w:p>
    <w:p>
      <w:pPr/>
      <w:r>
        <w:rPr/>
        <w:t xml:space="preserve">potrafi wykorzystać zdobytą wiedzę</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2026-10-01T23:13:04+02:00</dcterms:created>
  <dcterms:modified xsi:type="dcterms:W3CDTF">2026-10-01T23:13:04+02:00</dcterms:modified>
</cp:coreProperties>
</file>

<file path=docProps/custom.xml><?xml version="1.0" encoding="utf-8"?>
<Properties xmlns="http://schemas.openxmlformats.org/officeDocument/2006/custom-properties" xmlns:vt="http://schemas.openxmlformats.org/officeDocument/2006/docPropsVTypes"/>
</file>