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wykładzie:      30 godzin,
b) obecność na ćwiczeniach:  15 godzin,
c) konsultacje:                        3 godziny.
2) Praca własna studenta - 27 godzin:
a) przygotowanie do zajęć, przygotowanie referatu: 17 godzin
b) utrwalenie teorii (praca z literaturą, materiałami z wykładu):   10 godzin
razem: 75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 liczba godzin kontaktowych - 48, w tym:
obecność na wykładzie:      30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obecność na ćwiczeniach:                                    15 godzin
konsultacje:                                                            3 godziny
przygotowanie do zajęć, przygotowanie referatu: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analiza matematyczna oraz geodezja satelitarna na poziomie kursu inzynierskiego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w ostatnim tygodniu zajęć.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GK.SMS208_W1: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T2A_W04, T2A_W05, T2A_W07, T2A_W02, T2A_W02, T2A_W04, T2A_W05</w:t>
      </w:r>
    </w:p>
    <w:p>
      <w:pPr>
        <w:pStyle w:val="Heading3"/>
      </w:pPr>
      <w:bookmarkStart w:id="3" w:name="_Toc3"/>
      <w:r>
        <w:t>Profil ogólnoakademicki - umiejętności</w:t>
      </w:r>
      <w:bookmarkEnd w:id="3"/>
    </w:p>
    <w:p>
      <w:pPr>
        <w:keepNext w:val="1"/>
        <w:spacing w:after="10"/>
      </w:pPr>
      <w:r>
        <w:rPr>
          <w:b/>
          <w:bCs/>
        </w:rPr>
        <w:t xml:space="preserve">Efekt GK.SMS208_U1: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T2A_U09, T2A_U09</w:t>
      </w:r>
    </w:p>
    <w:p>
      <w:pPr>
        <w:pStyle w:val="Heading3"/>
      </w:pPr>
      <w:bookmarkStart w:id="4" w:name="_Toc4"/>
      <w:r>
        <w:t>Profil ogólnoakademicki - kompetencje społeczne</w:t>
      </w:r>
      <w:bookmarkEnd w:id="4"/>
    </w:p>
    <w:p>
      <w:pPr>
        <w:keepNext w:val="1"/>
        <w:spacing w:after="10"/>
      </w:pPr>
      <w:r>
        <w:rPr>
          <w:b/>
          <w:bCs/>
        </w:rPr>
        <w:t xml:space="preserve">Efekt GK.SMS208_K1: </w:t>
      </w:r>
    </w:p>
    <w:p>
      <w:pPr/>
      <w:r>
        <w:rPr/>
        <w:t xml:space="preserve">potrafi wykorzystać zdobytą wiedzę</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2026-04-11T20:14:39+02:00</dcterms:created>
  <dcterms:modified xsi:type="dcterms:W3CDTF">2026-04-11T20:14:39+02:00</dcterms:modified>
</cp:coreProperties>
</file>

<file path=docProps/custom.xml><?xml version="1.0" encoding="utf-8"?>
<Properties xmlns="http://schemas.openxmlformats.org/officeDocument/2006/custom-properties" xmlns:vt="http://schemas.openxmlformats.org/officeDocument/2006/docPropsVTypes"/>
</file>