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2 - Cyfrowa ortofotomapa</w:t>
      </w:r>
    </w:p>
    <w:p>
      <w:pPr>
        <w:keepNext w:val="1"/>
        <w:spacing w:after="10"/>
      </w:pPr>
      <w:r>
        <w:rPr>
          <w:b/>
          <w:bCs/>
        </w:rPr>
        <w:t xml:space="preserve">Koordynator przedmiotu: </w:t>
      </w:r>
    </w:p>
    <w:p>
      <w:pPr>
        <w:spacing w:before="20" w:after="190"/>
      </w:pPr>
      <w:r>
        <w:rPr/>
        <w:t xml:space="preserve">prof.dr hab. Kurczyński Zdzisław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GK.SMOB204</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zapoznanie się ze wskazaną literaturą - 5 h,
przygotowanie do sprawdzianów - 15 h,
razem nakład pracy studenta - 50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- 30h, co odpowiada 1,2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podstawowym zakresie dotycząca ortorektyfikacji zdjęć lotniczych na poziomie 1.stopnia kształcenia, kierunek geodezja i kartografia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w zakresie: technologii tworzenia cyfrowych ortofotomap ze zdjęć lotniczych i obrazów satelitarnych, stanu pokrycia kraju cyfrowymi ortofotomapami</w:t>
      </w:r>
    </w:p>
    <w:p>
      <w:pPr>
        <w:keepNext w:val="1"/>
        <w:spacing w:after="10"/>
      </w:pPr>
      <w:r>
        <w:rPr>
          <w:b/>
          <w:bCs/>
        </w:rPr>
        <w:t xml:space="preserve">Treści kształcenia: </w:t>
      </w:r>
    </w:p>
    <w:p>
      <w:pPr>
        <w:spacing w:before="20" w:after="190"/>
      </w:pPr>
      <w:r>
        <w:rPr/>
        <w:t xml:space="preserve">1.	Geometria pojedynczego zdjęcia a odwzorowanie mapy (zniekształcenia z tytułu nachylenia zdjęcia 
i rzeźby terenu).
2.	Mapa obrazowa (fotomapa, ortofotomapa analogowa, cyfrowa ortofotomapa).
Przetwarzanie zdjęć (analityczne, optyczno-mechaniczne, różniczkowe „on-line” i „off-line”, fotomapa jako produkt końcowy, znaczenie fotomapy w kombinowanej metodzie tworzenia map topograficznych).
3.	Cyfrowa ortofotomapa (definicje, różne rozumienie i postrzeganie ortofotomapy, parametry charakteryzujące jakość ortofotomapy).
4.	Idea ortorektyfikacji zdjęcia cyfrowego i wytworzenie cyfrowej ortofotomapy (relacje zdjęcie-orto, proces ortorektyfikacji, dane początkowe procesu ortorektyfikacji, przetwarzanie „wprost” i „odwrotne”, dyskusja obu metod, schemat technologiczny produkcji ortofotomapy, rynkowe systemy produkcji cyfrowej ortofotomapy).
5.	NMT dla ortorektyfikacji (wymagania dokładnościowe, specyfika NMT dla ortorektyfikacji).
6.	Przepróbkowanie (metody interpolacji wartości radiometrycznej, wady, zalety, zastosowania).
7.	Przebieg procesu ortorektyfikacji w systemie Intergraph (ISOP).
8.	Defekty radiometryczne zdjęć. Wyrównanie tonalne w obrębie pojedynczego zdjęcia. Dodging.
Przebieg procesu wyrównania tonalnego w systemie Intergraph i Inpho.
9.	Mozaikowanie (podstawy, dobór linii łączenia, wyrównanie tonalne na linii łączenia, wyrównanie 
i zbalansowanie radiometryczne całej ortofotomapy). 
Przebieg procesu korekcji radiometrycznej i mozaikowania w systemie Intergraph i Inpho.
10.	Błędy ortofotomapy.
11.	Naturalne orto („true ortho”, porównanie ze „zwykłym” orto, warianty wytwarzania).
Przebieg procesu wytworzenia naturalnego orto w systemie Inpho.
12.	Stereoortofotomapa.
13.	Druk ortofotomapy (niskonakładowy – plotowanie, druk wysokonakładowy, dobór parametrów druku do parametrów cyfrowej ortofotomapy, uzupełnienie o inne atrybuty: ramka, opis, inne).
14.	Projektowanie zdjęć dla wytworzenia ortofotomapy o zadanych parametrach i odwrotnie, projektowanie parametrów cyfrowej ortofotomapy możliwej do uzyskania z posiadanych zdjęć (skala zdjęć, obiektyw, skanowanie, GSD, piksel ortofotomapy).
15.	Ortorektyfikacja wysokorozdzielczych obrazów satelitarnych (systemy obrazowania, produkty, specyfika geometrii VHRS, modele opisujące geometrię, dane początkowe do ortorektyfikacji, wytworzenie barwnego orto wyostrzonego „pan-sharpened”, prezentacja doświadczeń ortorektyfikacji VHRS, przebieg procesu 
w wybranych systemach).
16.	Standardy i stan pokrycia kraju ortofotomapą (ortofotomapa w TPD i LPIS, pokrycie kraju, instrukcja 
K-2.8, kontrola jakości, metadane, archiwizacja i dystrybucja, problem aktualizacji, koszty produkcji ortofotomapy na tle kosztów innych produktów kartograficznych, funkcjonowanie w zasobie geodezyjnym).
</w:t>
      </w:r>
    </w:p>
    <w:p>
      <w:pPr>
        <w:keepNext w:val="1"/>
        <w:spacing w:after="10"/>
      </w:pPr>
      <w:r>
        <w:rPr>
          <w:b/>
          <w:bCs/>
        </w:rPr>
        <w:t xml:space="preserve">Metody oceny: </w:t>
      </w:r>
    </w:p>
    <w:p>
      <w:pPr>
        <w:spacing w:before="20" w:after="190"/>
      </w:pPr>
      <w:r>
        <w:rPr/>
        <w:t xml:space="preserve">Wykład:
Zaliczenie wykładu na podstawie dwóch sprawdzianów w semestrze. Do zaliczenia sprawdzianu wymagane jest uzyskanie 60% punktów. 
Ocenę łączną stanowi średnia arytmetyczna z obu sprawdzianów.
Oceny wpisywane są według zasady: 5,0 - pięć (4,76 - 5,0); 4,5 - cztery i pół (4,26-4,74); 4,0 - cztery (3,76-4,25); 3,5 (trzy i pół (3,26 - 3,75), 3,0 - 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GK.SMOB204_W1: </w:t>
      </w:r>
    </w:p>
    <w:p>
      <w:pPr/>
      <w:r>
        <w:rPr/>
        <w:t xml:space="preserve">ma wiedzę i rozumie proces ortorektyfikacji zdjęcia lotniczego.</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GK.SMOB204_W2: </w:t>
      </w:r>
    </w:p>
    <w:p>
      <w:pPr/>
      <w:r>
        <w:rPr/>
        <w:t xml:space="preserve">zna etapy technologiczne tworzenia cyfrowej ortofotomapy oraz czynniki kształtujące jakość produktu finalnego</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GK.SMOB204_W3: </w:t>
      </w:r>
    </w:p>
    <w:p>
      <w:pPr/>
      <w:r>
        <w:rPr/>
        <w:t xml:space="preserve">ma wiedzę o właściwościach geometrycznych obrazów satelitarnych, potrafi analitycznie opisać tę geometrię. Zna metody korekcji geometrycznej obrazów satelitarnych i przetwarzania ich do ortofotomapy. Potrafi powiązać jakość danych źródłowych z jakością wynikowej ortofotomapy.</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GK.SMOB204_W4: </w:t>
      </w:r>
    </w:p>
    <w:p>
      <w:pPr/>
      <w:r>
        <w:rPr/>
        <w:t xml:space="preserve">ma orientację na temat stanu pokrycia kraju ortofotomapą. Zna stosowane w tym zakresie standardy krajowe oraz uwarunkowania rynkowe produkcji ortofotomapy (potencjał wykonawczy, relacje kosztów, funkcjonowanie w zasobie,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GK.SMOB204_U1: </w:t>
      </w:r>
    </w:p>
    <w:p>
      <w:pPr/>
      <w:r>
        <w:rPr/>
        <w:t xml:space="preserve">potrafi zaprojektować parametry zdjęć dla wytworzenia cyfrowej ortofotomapy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T2A_U10, T2A_U17, T2A_U15</w:t>
      </w:r>
    </w:p>
    <w:p>
      <w:pPr>
        <w:keepNext w:val="1"/>
        <w:spacing w:after="10"/>
      </w:pPr>
      <w:r>
        <w:rPr>
          <w:b/>
          <w:bCs/>
        </w:rPr>
        <w:t xml:space="preserve">Efekt GK.SMOB204_U2: </w:t>
      </w:r>
    </w:p>
    <w:p>
      <w:pPr/>
      <w:r>
        <w:rPr/>
        <w:t xml:space="preserve">potrafi wytworzyć cyfrową ortofotomapę z opracowania zdjęć lotniczych i ocenić jej jakość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K_U19, K_U20</w:t>
      </w:r>
    </w:p>
    <w:p>
      <w:pPr>
        <w:spacing w:before="20" w:after="190"/>
      </w:pPr>
      <w:r>
        <w:rPr>
          <w:b/>
          <w:bCs/>
        </w:rPr>
        <w:t xml:space="preserve">Powiązane efekty obszarowe: </w:t>
      </w:r>
      <w:r>
        <w:rPr/>
        <w:t xml:space="preserve">T2A_U08, T2A_U10, T2A_U17, T2A_U09, T2A_U12, T2A_U17, T2A_U18</w:t>
      </w:r>
    </w:p>
    <w:p>
      <w:pPr>
        <w:keepNext w:val="1"/>
        <w:spacing w:after="10"/>
      </w:pPr>
      <w:r>
        <w:rPr>
          <w:b/>
          <w:bCs/>
        </w:rPr>
        <w:t xml:space="preserve">Efekt GK.SMOB204_U3: </w:t>
      </w:r>
    </w:p>
    <w:p>
      <w:pPr/>
      <w:r>
        <w:rPr/>
        <w:t xml:space="preserve">potrafi łączyć cyfrową ortofotomapę z innymi produktami w środowisku GIS (np. NMT, bazy danych topograficznych) dla realizacji i wizualizacji wyników analiz przestrzennych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GK.SMOB204_K1: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2025-12-26T19:59:54+01:00</dcterms:created>
  <dcterms:modified xsi:type="dcterms:W3CDTF">2025-12-26T19:59:54+01:00</dcterms:modified>
</cp:coreProperties>
</file>

<file path=docProps/custom.xml><?xml version="1.0" encoding="utf-8"?>
<Properties xmlns="http://schemas.openxmlformats.org/officeDocument/2006/custom-properties" xmlns:vt="http://schemas.openxmlformats.org/officeDocument/2006/docPropsVTypes"/>
</file>