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Plastyczność w geotechnice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hab. Artur Zbiciak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PLwGEO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Udział w wykładach i ćwiczeniach 30 godz, studiowanie zalecanej literatury 4 godz, samodzielne wykonanie zadań praktycznych 5 godz, przygotowanie do zaliczenia 11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 = 1 ECTS udział w wykładach i ćwiczeniach.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ECTS; 15 godz pracy na ćwiczeniach, samodzielne wykonanie zadań praktycznych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Zrealizowane przedmioty: algebra i analiza matematyczna, mechanika teoretyczna, wytrzymałość materiałów, mechanika konstrukcji, mechanika gruntów i fundamentowanie, teoria sprężystości i plastyczności, metoda elementów skończonych.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hipotez wytrzymałościowych stosowanych w mechanice gruntów i skał. Umiejętność świadomego wykorzystania oprogramowania MES w zakresie niesprężystej pracy podłoża gruntowego i konstrukcji geotechnicznych.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Notacja macierzowa i tensorowa. Klasyczne hipotezy wytrzymałościowe materiałów izotropowych: Coulomba-Treski i Hubera-Misesa-Hencky’ego. Hipotezy wytężeniowe materiałów geotechnicznych: Coulomba-Mohra i Druckera-Pragera. Teoria plastycznego płynięcia. Modele wzmocnienia izotropowego i kinematycznego. Modyfikowany i uogólniony model gruntu Cam-Clay. Identyfikacja doświadczalna parametrów modeli konstytutywnych. Badania laboratoryjne w aparacie trójosiowym (z drenażem i bez drenażu). Zastosowanie MES w wybranych zagadnieniach mechaniki gruntów: stateczność nasypów drogowych, nośność graniczna fundamentów, symulacje numeryczne zachowania się podłoża gruntowego przy obciążeniach dynamicznych.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Egzamin.&lt;br&gt;
Wykonanie zespołowej pracy projektowej z wykorzystaniem programu Abaqus, ANSYS lub Plaxis.&lt;br&gt;
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Davis R.O., Selvadurai A.P.S.: Plasticity and Geomechanics, Cambridge Univ. Press 2002;&lt;br&gt;
[2] Khan A.S., Huang S.: Continuum Theory of Plasticity. J.Wiley&amp;Sons, 1995;&lt;br&gt;
[3] Kisiel I. [red.]: Mechanika skał i gruntów. Mechanika techniczna t. 7, PWN, Warszawa 1982;&lt;br&gt;
[4] Olszak W., Perzyna P., Sawczuk A. [red.]: Teoria plastyczności. PWN, Warszawa 1965;&lt;br&gt;
[5] Wiłun Z.: Zarys geotechniki. Wyd. 8, WKŁ,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PLwGEOW1: </w:t>
      </w:r>
    </w:p>
    <w:p>
      <w:pPr/>
      <w:r>
        <w:rPr/>
        <w:t xml:space="preserve">Ma wiedzę na temat modelowania nawierzchni.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PLwGEOU1: </w:t>
      </w:r>
    </w:p>
    <w:p>
      <w:pPr/>
      <w:r>
        <w:rPr/>
        <w:t xml:space="preserve">Wybór właściwego modelu do sytuaji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PLwGEOK1: </w:t>
      </w:r>
    </w:p>
    <w:p>
      <w:pPr/>
      <w:r>
        <w:rPr/>
        <w:t xml:space="preserve">Ma świadomość do kontynuacji edukacji w
temacie.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2025-05-04T14:47:04+02:00</dcterms:created>
  <dcterms:modified xsi:type="dcterms:W3CDTF">2025-05-04T14:47:04+02:00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