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psychologiczne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Kosy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HESAPB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psychologicznymi aspektami pracy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	
PODSTAWOWE POJĘCIA W PSYCHOLOGII SPOŁECZNEJ
W4, W5	
TEORIA MOTYWACJI
W6, W7, W8
NARZĘDZIA I STRATEGIE  MOTYWACYJNE W BRANŻY BUDOWLANEJ
W9, W10	
STRES W PRACY W BRANŻY BUDOWLANEJ
W11, W12
PRZYWÓDZTWO W BRANŻY BUDOWLANEJ
W13	
BUDOWANIE ZESPOŁÓW	
W14, W15	
STUDIA PRZYPADKU/WARSZTATY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Chmiel, N. (red., 2002), Psychologia pracy i organizacji. Gdańsk: GWP. 
•	Gick, A., Tarczyńska, M. (1999). Motywowanie pracowników. Warszawa: PWE.
•	Jachnis, A. (2008). Psychologia organizacji i pracy. Kluczowe zagadnienia. Warszawa: Diffin.
•	Katz D., Kahn R. L. (1979). Społeczna psychologia organizacji. Warszawa: PWN.
•	Makin, P., Cooper, C., Cox, Ch. (2000). Organizacje a kontrakt psychologiczny. Zarządzanie ludźmi w pracy. Warszawa: Wydawnictwo Naukowe PWN. 
•	Schultz, D. P., Schultz, S. E. (2002). Psychologia a wyzwania dzisiejszej pracy. Warszawa: Wydawnictwo Naukowe PWN. 
•	Sekuła, Z. (2008). Motywowanie do pracy. Teorie i instrumenty.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HESAPBW1: </w:t>
      </w:r>
    </w:p>
    <w:p>
      <w:pPr/>
      <w:r>
        <w:rPr/>
        <w:t xml:space="preserve">Ma podstawową wiedzę z wybranych aspektów psychologii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HESAPBK1: </w:t>
      </w:r>
    </w:p>
    <w:p>
      <w:pPr/>
      <w:r>
        <w:rPr/>
        <w:t xml:space="preserve">Ma podstawową wiedzę z zakresu psychologii pracy w budownictwie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2026-05-02T20:13:16+02:00</dcterms:created>
  <dcterms:modified xsi:type="dcterms:W3CDTF">2026-05-02T20:13:16+02:00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