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Prawo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Hubert Anysz,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HESPRA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8 godz., praca własna studenta 12 godz., studiowanie literatury 15 godz., przygotowanie do zaliczenia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9 godz. = 0,5 ECTS: wykład 8 godz., konsultacje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prawa budowlanego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Wykłady:&lt;ol&gt;
&lt;li&gt;Podstawowe akty prawne regulujące proces inwestycyjny i budowlany - ustawa o planowaniu i zagospodarowaniu przestrzennym, Prawo budowlane i tzw."specustawa" drogowa. 
&lt;li&gt;Miejscowy plan zagospodarowania przestrzennego oraz decyzja o warunkach zabudowy i zagospodarowania terenu jako wytyczne do projektu budowlanego.
&lt;li&gt;Przepisy techniczno –budowlane, zakres obowiązywania i możliwości odstępstw.
&lt;li&gt;Podstawowe akty wykonawcze - rozporządzenia.
&lt;li&gt;Dopuszczenia do obrotu i stosowania wyrobów budowlanych.
&lt;li&gt;Samodzielne funkcje techniczne w budownictwie i zasady uzyskiwania uprawnień.
&lt;li&gt;Prawa i obowiązki uczestników procesu budowlanego.
&lt;li&gt;Postępowanie przy projektowaniu i wykonawstwie robót budowlanych przy obiektach zabytkowych.
&lt;li&gt;Ochrona środowiska - ocena oddziaływania inwestycji na środowisko.
&lt;li&gt;Utrzymanie obiektu budowlanego, okresowe kontrole stanu technicznego i osoby uprawnione do ich przeprowadzania.
&lt;li&gt;Katastrofy budowlane i  postępowanie wyjaśniające.
&lt;li&gt;Organizacja służb administracji architektoniczno –budowlanej i nadzoru budowlanego.
&lt;li&gt;Odpowiedzialność karna, cywilna i zawodowa w budownictwie.
&lt;li&gt;Kierunki zmian w przepisach - Kodeks urbanistyczno-budowlany.
&lt;li&gt;Test sprawdzający.
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sprawdzian końcowy w postaci testu zawierającego 14 pytań, zaliczenie powyżej 8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Akty prawne z komentarzami: ustawa Prawo Budowlane i inne ustawy oraz odpowiednie przepisy wykonawcze do ustaw zawarte w Dziennikach Ustaw, dowolne publikacje książkowe z tytułem „Prawo budowlane” wg aktualnego stanu prawnego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HESPRAW1: </w:t>
      </w:r>
    </w:p>
    <w:p>
      <w:pPr/>
      <w:r>
        <w:rPr/>
        <w:t xml:space="preserve">	Zna zasady przygotowania inwestycji, realizacji robót i eksploatacji obiektów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Test: </w:t>
      </w:r>
    </w:p>
    <w:p>
      <w:pPr/>
      <w:r>
        <w:rPr/>
        <w:t xml:space="preserve">Potrafi przygotować dokumenty niezbędne do rozpoczęcia robót, dokumentowania prowadzonych robót i uzyskania pozwolenia na użytkowanie obiektu 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HESPRAU1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	HESPRAK1: </w:t>
      </w:r>
    </w:p>
    <w:p>
      <w:pPr/>
      <w:r>
        <w:rPr/>
        <w:t xml:space="preserve">Potrafi dzialać w kierunku doskonalenia przebiegu procesu inwestycyjnego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2026-09-11T22:09:53+02:00</dcterms:created>
  <dcterms:modified xsi:type="dcterms:W3CDTF">2026-09-11T22:09:53+02:00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