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interpersonalna (HES)/ Communication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Aleksandra Firek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KOMI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razem 60, w tym: 
1. godziny kontaktowe - 40 h, w tym:
a) obecność na wykładach - 30 h,
b) konsultacje do wykładu - 10;
2. zapoznanie się ze wskazaną literaturą  - 10 h;
3. przygotowanie do kolokwium i obecność na kolokwium – 10h.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obecność na wykładach - 30 h, konsultacje do wykładu - 10 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przeznaczone są dla studentów pierwszego roku – nie ma w związku z powyższym żadnych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przekazanie studentom podstawowej wiedzy z zakresu komunikacji interpersonalnej oraz przećwiczenie podstawowych zasad skutecznej komunikacji.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omówienie celów i metod wykładu. Anatomia komunikacji: wzorzec komunikacji, kodowanie i dekodowanie przekazu, zakłócenia komunikacyjne, gra symulacyjna, słuchanie – informacje podstawowe,  aktywne słuchanie – metody i konkretne techniki, komunikowanie się w sytuacjach trudnych, „myśli i uczucia” – gra symulacyjna,  komunikat „ja”, rola uczuć w procesie komunikowania się, asertywność, stereotypy jak specyficzne zakłócenie komunikacyjne.
Komunikacja werbalna i pozawerbalna: wprowadzenie do komunikacji niewerbalnej – gra symulacyjna „Ryba”, komunikacja pozawerbalna - mowa ciała, przestrzeń w komunikowaniu się, komunikacja werbalna – jak zadawać pytania i prowadzić rozmowę, pytania zamknięte i otwarte, wystąpienia publiczne – stres i metody jego unikania, test sprawności mówienia i słuchania.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zaangażowania studenta w dyskusji, obserwacja i ocena umiejętności praktycznych,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K.Adams, G.J.Galanes, Komunikacja w grupach, PWN, Warszawa 2008.
2. J.Stewart, Mosty zamiast murów, Podręcznik komunikacji interpersonalnej, PWN,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KI_W01: </w:t>
      </w:r>
    </w:p>
    <w:p>
      <w:pPr/>
      <w:r>
        <w:rPr/>
        <w:t xml:space="preserve">	Posiada podstawową wiedzę na temat nowoczesnych technik i metod skutecznej komunikacji w codziennej działalności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KI_U01: </w:t>
      </w:r>
    </w:p>
    <w:p>
      <w:pPr/>
      <w:r>
        <w:rPr/>
        <w:t xml:space="preserve">Posiada umiejętność komunikacji interpersonalnej w negocjacjach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praktycznych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KI_K01: </w:t>
      </w:r>
    </w:p>
    <w:p>
      <w:pPr/>
      <w:r>
        <w:rPr/>
        <w:t xml:space="preserve">Uważnie słucha wypowiedzi innych uczestników zajęć, prowadzi konstruktywną dyskusję na zadany temat, umie rozwiązywać konflikty.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prowadzonej dyskusji na zajęciach, obserwacje i ocena umiejętności praktycznych studenta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2025-05-11T22:09:03+02:00</dcterms:created>
  <dcterms:modified xsi:type="dcterms:W3CDTF">2025-05-11T22:09:03+02:00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