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Normalizacja i certyfikacja w BHP i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przedkolokwial-nych) + 14h (opracowanie projektu) + 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 metody  normalizacji  i  certyfikacji  w  bezpieczeństwie  i  higienie  pracy ergonomii, 
- potrafił wykorzystać określone zasady normalizacji i certyfikacji w bezpieczeństwie i higienie pracy oraz ergonomii,
- rozumiał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Normatywne podejście do ergonomii i bezpieczeństwa pracy - budowa bazy danych. 2) Certyfikacja ergonomisty. 3) Certyfikacja systemów, wyrobów i procesów w ergonomii i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 (red.) Praktyka stosowania ergonomii. OWPW, War-szawa 2011. [2] Problemy Jakości 04/2010, str.36-39. [3] www.ergonomia-polska.com,  [4] PN-N-18001:2004 Systemy zarządzania bezpieczeństwem i higieną pracy: (a) wymagania: PN-N-18002:2011 Systemy zarządzania bezpieczeństwem i higieną pracy. Ogólne wytyczne do oceny ryzyka zawodowego; PN-N-18004:2001 Systemy zarządzania bezpieczeństwem i higieną pracy.  (b) wytyczne: PN-N-18004:2001/Ap1:2002 Systemy zarządzania bezpieczeństwem i higieną pracy. Wytyczne (poprawka do normy PN-N-18004:2001); PN-ISO 14015:2004 Zarządzanie środowiskowe. Ocena środowiskowa miejsc i organizacji.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1P1Z6_W01: </w:t>
      </w:r>
    </w:p>
    <w:p>
      <w:pPr/>
      <w:r>
        <w:rPr/>
        <w:t xml:space="preserve">							zna  metody  normalizacji  i  certyfikacji  w  bezpieczeń-stwie  i  higienie  pracy ergonomii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1P1Z6_U01: </w:t>
      </w:r>
    </w:p>
    <w:p>
      <w:pPr/>
      <w:r>
        <w:rPr/>
        <w:t xml:space="preserve">							potrafi wykorzystać określone zasady normalizacji i certy-fikacji w bezpieczeństwie i higienie pracy oraz ergonomii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1P1Z6_K01: </w:t>
      </w:r>
    </w:p>
    <w:p>
      <w:pPr/>
      <w:r>
        <w:rPr/>
        <w:t xml:space="preserve">														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2026-01-15T20:07:54+01:00</dcterms:created>
  <dcterms:modified xsi:type="dcterms:W3CDTF">2026-01-15T20:07:54+01:00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