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14h (wykład) + 28h (laboratorium) + 1h (kons. grupowe) + 1h (kons. indywidualne) + 2x12h (przygotowanie odpowiedzi na pytania przedkolokwialne) + 2x2h (opracowanie projektów przedkolokwialnych) + 8x5h (opracowanie projektu w 8 etapach projektowania) + 7h (opracowanie końcowe projektu) + 6h (opracowanie raportu z etapu implementacji)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14h (wykład) + 28h (laboratorium) + 1h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4,2 ECTS: 
28h (laboratorium) + 2x12h (opracowanie projektów przedkolokwialnych) + 8x5h (opracowanie projektu w 8 etapach projektowania) + 7h (opracowanie końcowe projektu) + 6h (opracowanie raportu z etapu implementacji) = 105h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przechowywania danych w systemach informatycznych, umiejętność obsługi komputera,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technologii baz danych (projektowanie i eksploatacja), 
- potrafił modelować procesy i projektować proste systemy bazodanowe oraz je eksploatować używając właściwych metod, technik i narzędzi, 
- potrafił pracować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Struktura przedmiotu. podstawowa terminologia, architektura systemu bazodanowego (BD). Modelowanie procesów. Metodyka projektowania systemu BD - podejście procesowe. 2) Analiza danych procesowych. Budowa modeli konceptualnych poprzez konstruowanie związków encji. 3) Podstawowe modele baz danych. Relacyjny model bazy danych: struktura, właściwości, warunki poprawności i integralności. 4) Transformacja modelu związków encji w model implementacyjny w postaci modelu relacyjnego. 5) Podstawowe operacje na relacyjnej bazie danych. Elementy języka SQL - instrukcja Select. 6) Normalizacja relacyjnego modelu bazy danych. 7) Fizyczna organizacja danych: organizacja rekordów i wyszukiwanie danych, indeksowanie. Mechanizm transakcji. 8) Systemy zarządzania bazami danych: charakterystyka, funkcje, ograniczenia. 9) Bazy danych w systemach informacji zarządczej: hurtownie danych. 10) Zasoby informacyjne. Bezpieczeństwo i ochrona zasobów informacyjnych. Zabezpieczenia w systemach bazodanowych. 11) Podejście obiektowe w projektowaniu baz danych, język UML. 
Laboratorium: 1) Wykonanie w laboratorium przygotowanych ćwiczeń, z wykorzystaniem systemów: PowerDesigner, MS SQL Serwer, Access). 2) Wraz z wykonywaniem ćwiczeń równoległe przygotowywanie (w ramach pracy własnej) projektu zespołowego (2 osoby, przy konsultacyjnym wsparciu prowadzącego) w etapach odpowiadających wykonywanym ćwiczeniom: a) studium wykonania projektu, b) schemat struktury organizacyjnej, schemat procesu, przypadki użycia systemu, c) specyfikacja funkcji, diagramy związków encji, model konceptualny i model fizycznej bazy danych, d) generowanie bazy danych. e) projektowanie interfejsu, f) definiowanie kwerend i formularzy, g) definiowanie raportów i panelu przełączania, h) ćwiczenia z języka SQL: transakcja, procedura składowana; opracowanie końcowe raportu projektowego. 3) Implementacja projektu zespołowego. Opracowanie raportu implementacyjnego. Prezentacja przez studentów przygotowanych systemów bazodanowych.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ćwiczeń wykona-nych przez studentów podczas wykładu, częściowo interaktywna forma prowadzenia wykładu. Ocena sumatywna - przeprowadzenie i ocena dwóch kolokwiów, zwierających takie elementy jak: test, pytania, zadanie projektowe; ocena z kolokwium w zakresie 0-5; do zaliczenia wymagane jest uzyskanie oceny &gt;=3. 
Laboratorium: Ocena formatywna - na każdych zajęciach weryfikowane jest wykonanie ćwiczeń laboratoryjnych; elementy projektu są dyskutowane i weryfikowane na każdym z ośmiu etapów realizacji projektu, jest możliwość poprawienia wyników każdego etapu. Ocena sumatywna - oceniana jest wartość merytoryczna projektów i uzyskane na ich podstawie wyniki prac implementacyjnych, terminowość wykonania prac, redakcja raportu projektowego i implementacyjnego oraz wynik rozmowy zaliczeniowej członków zespołu z prowadzącym; ocena z laborato-rium w zakresie 0-5; do zaliczenia wymagane jest uzyskanie oceny &gt;=3. 
Końcowa ocena z przedmiotu: Przedmiot uznaje się za zaliczony jeśli zarówno ocena z wykładu jak i laboratorium &gt;=3; ocena z przedmiotu jest obliczana zgodnie z formułą: 0,7 * ocena z laboratorium + 0,3 * ocena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Barker R., Longman C.: Case* MethodSM. Modelowanie związków encji. WNT, Warszawa 1996. [2] Celko J.: SQL Zaawansowane techniki programowania. MIKOM PWN, Warszawa 2008. [3] Dumnicki R., Kasprzyk A., Kozłowski M.: Analiza i projektowanie obiektowe. Helion, Gliwice 1998. [4] Jaszkiewicz, J.: Inżynieria oprogramowania. Helion, Gliwice 1997. [5] Ostrowska T. M.: Relacyjne systemy bazodanowe. Podstawy projektowania i eksploatacji. WOW PW, Warszawa 2002. [6] Harrington Jan. L.: SQL dla każdego. MIKOM, Warszawa 2000. [7] Shalloway A., Trott J.R.: Projektowanie zorientowane obiektowo. Wzorce projektowe. Helion, Gliwice2005. [8] Wrycza S., Marcinkowski B., Wyrzykowski K.: Język UML 2.0 w modelowaniu systemów infor-matycznych. Helion, Gliwice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BADAN_W01: </w:t>
      </w:r>
    </w:p>
    <w:p>
      <w:pPr/>
      <w:r>
        <w:rPr/>
        <w:t xml:space="preserve">ma usystematyzowaną wiedzę z zakresu technologii baz danych w obszarze projektowania i eksploatacji systemów bazodanowych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2 kolokwiów przeprowadzanych w ramach wykładów w formie pisemnej, z elementami testu, pytań otwartych i zadań o charakterze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BADAN_U01: </w:t>
      </w:r>
    </w:p>
    <w:p>
      <w:pPr/>
      <w:r>
        <w:rPr/>
        <w:t xml:space="preserve">posiada doświadczenia z pracą zespołową, potrafi podejmować zobowiązania i pracować zgodnie z ustalonym harmonogramem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współpracy na zajęciach oraz pracy zespołowej przy realizacji projektu, ocena jakości i terminowości wykonywanych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BADAN_K01: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zajęciach laboratoryjnych i przy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2026-10-03T06:36:34+02:00</dcterms:created>
  <dcterms:modified xsi:type="dcterms:W3CDTF">2026-10-03T06:36:34+02:00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