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Metoda elementów skończonych i symulacja cyfrowa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Włodzimierz Malesa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MN2A_19/01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zapoznanie ze wskazaną literaturą - 20, przygotowanie do zaliczenia - 20, razem - 60;  Razem - 60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przez studentów wiedzy z zakresu zastosowań systemów MES i symulacji cyfrowej w procesie projektowania układów mechanicznych oraz przygotowanie studentów do samodzielnego rozwiązywania problemów inżynierskich z zakresu określonego programem nauczania przedmiotu.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Wprowadzenie do problematyki MES. Model geometryczny konstrukcji, warunki brzegowe. W2 - Charakterystyka i dobór elementów skończonych, dyskretyzacja obszaru analizy. W3 - Analiza statyczna MES konstrukcji dwu- i trój wymiarowych. Zastosowanie MES w zagadnieniach dynamiki. W4 - Analiza wybranych problemów nieliniowych. W5 - Ocena wyników, wiarygodność modeli obliczeniowych MES. W6 - Algorytmy MES. W7 - Prezentacja przykładowych obliczeń MES z wykorzystaniem oprogramowania CAD. W8 - Wprowadzenie do problematyki symulacji cyfrowej. W9 - Wybrane zagadnienia budowy modeli obliczeniowych symulacji cyfrowej. Modelowanie kinematyki i dynamiki układów mechanicznych z zastosowaniem wybranych systemów CAD. W10 - Prezentacja wybranych przykładów symulacji cyfrowej układów mechanicznych w systemach CAD.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 z dwóch równoważnych kolokwiów (K1 i K2) (opanowanie wiedzy teoretycznej z zakresu omawianego na wykładzie: MES i symulacji cyfrowej)
Warunkiem zaliczenia przedmiotu jest otrzymanie ocen co najmniej dostatecznych z obu części zaliczenia.
Ocena zaliczeniowa (Z) z przedmiotu obliczana jest według następującego wzoru:
Z= 0,5 K1 + 0,5 K2.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Król K.: Metoda elementów skończonych w obliczeniach konstrukcji, Politechnika Radomska, Wydawnictwo (2006); 2. Kruszewski J., Gawroński W., Wittbrodt E., Najbar F., Grabowski S.: Metoda sztywnych elementów skończonych, Arkady 1975; 3. Matyka M.: Symulacje komputerowe w fizyce, Helion; 4. Osiński J.: Obliczenia wytrzymałościowe elementów maszyn z zastosowaniem metody elementów skończonych, OWPW; 5. Rakowski G, Kacprzyk Z.: Metoda elementów skończonych w mechanice konstrukcji, OWPW; 6. Rusiński E., Czmochowski J., Smolnicki T.: Zaawansowana metoda elementów skończonych w konstrukcjach nośnych, OWPW; 7. Wojtyra M., Frączek J.: Metoda układów wieloczłonowych w dynamice mechanizmów. Ćwiczenia z zastosowaniem programu ADAMS, OWPW; 8. Zagrajek T., Krzesiński G., Marek P.: Metoda elementów skończonych w mechanice konstrukcji. Ćwiczenia z zastosowaniem systemu ANSYS, OWPW 2006; 9. Zienkiewicz O.C.: Metoda elementów skończonych, Arkady 1972.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W01_01: </w:t>
      </w:r>
    </w:p>
    <w:p>
      <w:pPr/>
      <w:r>
        <w:rPr/>
        <w:t xml:space="preserve">							Ma poszerzoną i pogłębioną wiedzę w zakresie niektórych działów matematyki, obejmującą elementy matematyki dyskretnej i stosowanej,  w tym metody numeryczne niezbędne do formułowania, opisu, analizy i rozwiązywania złożonych zadań inżynierskich w zakresie zastosowań MES i symulacji cyfrowej.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							Zna narzędzia informatyczne i metodykę projektowania złożonych obiektów mechanicznych i systemów mechanicznych z wykorzystaniem MES i symulacji cyfrowej.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keepNext w:val="1"/>
        <w:spacing w:after="10"/>
      </w:pPr>
      <w:r>
        <w:rPr>
          <w:b/>
          <w:bCs/>
        </w:rPr>
        <w:t xml:space="preserve">Efekt W07_02: </w:t>
      </w:r>
    </w:p>
    <w:p>
      <w:pPr/>
      <w:r>
        <w:rPr/>
        <w:t xml:space="preserve">							Zna podstawowe zasady, metody, techniki i narzędzia w zakresie modelowania, badań i symulacji przydatne przy rozwiązywaniu złożonych zadań inżynierskich w zakresie budowy i eksploatacji maszyn i urządzeń mechanicznych oraz aparatury przemysłowej.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M2A_W07_02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							Potrafi pozyskiwać informacje z literatury, baz danych i innych źródeł także obcojęzycznych; potrafi integrować uzyskane informacje, dokonywać ich interpretacji i krytycznej oceny, a także wyciągać wnioski oraz w sposób jasny i czytelny formułować i wyczerpująco uzasadniać opinie w odniesieniu do zastosowań MES i symulacji cyfrowej.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K06_01: </w:t>
      </w:r>
    </w:p>
    <w:p>
      <w:pPr/>
      <w:r>
        <w:rPr/>
        <w:t xml:space="preserve">Potrafi myśleć i działać w sposób przedsiębiorczy i kreatywny oraz inicjować działania w sferze doskonalenia rozwiązań technicznych poprzez zastosowanie w pracach projektowych MES i symulacji cyfrowej.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M2A_K06_01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2026-09-09T07:07:41+02:00</dcterms:created>
  <dcterms:modified xsi:type="dcterms:W3CDTF">2026-09-09T07:07:41+02:00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