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budowy urządzeń dla procesów cieplnych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/ Mieczysław Poniewski / profesor 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MN1A_52_01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wg planu studiów - 20, zapoznanie się ze wskazana literaturą - 10, przygotowanie do egzaminu  - 10, razem - 40, laboratorium: liczba godzin wg planu studiów - 20, zapoznanie się z literaturą - 10,  przygotowanie sprawozdania - 10, przygotowanie do zaliczenia - 10, razem - 50, projekt: liczba godzin wg planu studiów - 10, zapoznanie się z literaturą - 10, wykonanie obliczeń - 15, wykonanie projektu - 15, razem - 50  Razem - 140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Mechanika płynów, Termodynamika techniczna.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Wykłady: min.15; Laboratoria: 8 - 12; Projekt: 10 - 15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się z procesami transportu ciepła oraz metodami pomiarowymi stosowanymi w tej dziedzinie a także zdobycie umiejętności stosowania zdobytej wiedzy do projektowania urządzeń technicznych.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Pole temperatury, mechanizmy transportu ciepła, parametry fizyczne płynu. W2 - Równanie Fouriera-Kirchhoffa. W3 - Przewodzenie ciepła w stanie ustalonym. W4 - Przewodzenie ciepła w stanie nieustalonym. W5 - Wnikanie i przenikanie ciepła. W6 - Izolacja termiczna, przegrody ożebrowane. W7, W8 - Metody obliczania współczynników wnikania ciepła, obliczanie współczynników wnikanie ciepła w różnych układach. W9 - Wymiana ciepła przez promieniowanie. W10 - Wymienniki ciepła: rozkłady temperatury czynników, średnia różnica temperatury, pole powierzchni wymiany ciepła. 
L1 - Pomiar współczynnika przewodzenia ciepła. L2 - Badanie nieustalonego przewodzenia ciepła w pręcie.  L3 - Analog hydrauliczny nieustalonego przewodzenia ciepła. L4 - Badanie wnikania ciepła przy mieszaniu. L5 -  Badanie rurowego wymiennika ciepła.
P1 - Obliczenia i rysunek zestawieniowy aparatu do wymiany ciepła.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  jest uzyskanie pozytywnych ocen z  egzaminu  oraz zaliczenie laboratorium i projektu.  Egzamin jest w formie pisemnej i obejmuje wiadomości zdobyte na wykładach i ze wskazanej przez prowadzącego literatury. Warunkiem zaliczenia laboratorium jest uzyskanie pozytywnych ocen ze sprawdzianów wstępnych z wiadomości zawartych w instrukcjach oraz z literatury wskazanej przez prowadzącego, wykonanie pomiarów zgodnie z instrukcją i opracowanie sprawozdania. Warunkiem zaliczenia projektu jest wykonanie obliczeń i rysunku złożeniowego.    Ocena końcowa jest średnią ważoną tych ocen.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 Wiśniewski S., Wiśniewski T.: Wymiana ciepła, WNT, Warszawa, 1994. 2. Kostowski E.: Przepływ ciepła, Wyd. Politechniki Śląskiej, 2000. 3. Furmański P., Domański R.: Wymiana ciepła, przykłady obliczeń i zadania, OW PW, Warszawa 2002.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W03_01: </w:t>
      </w:r>
    </w:p>
    <w:p>
      <w:pPr/>
      <w:r>
        <w:rPr/>
        <w:t xml:space="preserve">Ma uporządkowaną wiedzę z fizyki przydatną do formułowania i rozwiązywania zadań technicznych z zakresu wymiany ciepła.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 oraz zaliczenie laboratorium i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W07_02: </w:t>
      </w:r>
    </w:p>
    <w:p>
      <w:pPr/>
      <w:r>
        <w:rPr/>
        <w:t xml:space="preserve">Zna podstawowe zasady, metody, techniki i narzędzia badań oraz opracowywania wyników pomiarów właściwości cieplnych układów, w których zachodzi wymiana ciepła.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z wiadomości teoretycznych i zadań oraz  zaliczenie laboratorium i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M1A_W07_02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informacje z różnych źródeł do obliczeń technicznych z wymiany ciepła, przeprowadzać ich analizę i formułować opinię.  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 oraz uzyskanie pozytywnych ocen z laboratorium i z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U05_01: </w:t>
      </w:r>
    </w:p>
    <w:p>
      <w:pPr/>
      <w:r>
        <w:rPr/>
        <w:t xml:space="preserve">Ma umiejętność samodzielnego, selektywnego pozyskiwania informacji w literaturze w celu rozwiązania problemów z zakresu zagadnień związanych z obliczeniami cieplnymi aparatów.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 oraz zaliczenie  laboratorium i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keepNext w:val="1"/>
        <w:spacing w:after="10"/>
      </w:pPr>
      <w:r>
        <w:rPr>
          <w:b/>
          <w:bCs/>
        </w:rPr>
        <w:t xml:space="preserve">Efekt U08_01: </w:t>
      </w:r>
    </w:p>
    <w:p>
      <w:pPr/>
      <w:r>
        <w:rPr/>
        <w:t xml:space="preserve">Potrafi planować i przeprowadzać podstawowe pomiary fizyczne związane z transportem ciepła.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laboratorium.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</w:t>
      </w:r>
    </w:p>
    <w:p>
      <w:pPr>
        <w:keepNext w:val="1"/>
        <w:spacing w:after="10"/>
      </w:pPr>
      <w:r>
        <w:rPr>
          <w:b/>
          <w:bCs/>
        </w:rPr>
        <w:t xml:space="preserve">Efekt U09_01: </w:t>
      </w:r>
    </w:p>
    <w:p>
      <w:pPr/>
      <w:r>
        <w:rPr/>
        <w:t xml:space="preserve">Potrafi wykorzystywać proste modele matematyczne do analizy procesów wymiany ciepła w aparatach.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 oraz zaliczenie  laboratorium i projektu.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M1A_U09_01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keepNext w:val="1"/>
        <w:spacing w:after="10"/>
      </w:pPr>
      <w:r>
        <w:rPr>
          <w:b/>
          <w:bCs/>
        </w:rPr>
        <w:t xml:space="preserve">Efekt U15_03: </w:t>
      </w:r>
    </w:p>
    <w:p>
      <w:pPr/>
      <w:r>
        <w:rPr/>
        <w:t xml:space="preserve">Potrafi wykorzystać podstawowe metody matematyczne do rozwiązywania obliczeń technicznych dotyczących transportu ciepła w aparatach.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oraz zaliczenie laboratorium i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M1A_U15_03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2026-07-29T14:23:37+02:00</dcterms:created>
  <dcterms:modified xsi:type="dcterms:W3CDTF">2026-07-29T14:23:37+02:00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