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ECTS: wykład (15 godzin), ćwiczenia audytoryjne (15 godzin), ćwiczenia projektowe (15 godzin), konsultacje na miejscu i na odległość (5 godzin), powtórzenie materiału z przedmiotów poprzedzających (5 godzin), przygotowanie do zajęć w czasie semestru (15 godzin), przygotowanie do egzaminu (3 godziny), egzamin (2 godziny).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wykład: 15 godzin, ćwiczenia audytoryjne: 15 godzin, ćwiczenia projektowe: 15 godzin, konsultacje na miejscu i na odległość: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ECTS: powtórzenie materiału z przedmiotów poprzedzających (5 godziny), przygotowanie do zajęć w czasie semestru (15 godzin), przygotowanie do egzaminu, egzamin (5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(90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MECKONW1: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MECKONU1: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MECKONK1: </w:t>
      </w:r>
    </w:p>
    <w:p>
      <w:pPr/>
      <w:r>
        <w:rPr/>
        <w:t xml:space="preserve">Samodzielna praca polegająca na rozwiązaniu zadania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2026-04-11T06:09:20+02:00</dcterms:created>
  <dcterms:modified xsi:type="dcterms:W3CDTF">2026-04-11T06:09:20+02:00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