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Ostromęcki,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110 godz. = 4 ECTS: 30 godz. wykłady, 30 godz. projekt, 10 godz. zapoznanie z literaturą, 25 godz.  opracowanie rysunków do projektu, 10 godz. konsultacje, 3 godz. egzamin, 15 godz. przygotowanie do egzaminu, 2 godz. obrona projektu, 5 godz. korekta rysunków, ewentualnie egzamin poprawkowy.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30 godz. wykłady, 20 godz. projekt, 10 godz. konsultacje, 3 godz. egzamin, 2 godz. obrona projektu, 5 godz. korekta rysunków, ewentualnie egzamin poprawkowy.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 ECTS: 10 godz. projekt, 10 godz. zapoznanie z literaturą, 25 godz. opracowanie rysunków do projektu, 15 godz. przygotowanie do egzaminu.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 Zakłada się, że studenci posiadają podstawową wiedzę z zakresu teorii betonu zbrojonego oraz mechaniki budowli i teorii sprężystości.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wiedzy i wykształcenie umiejętności kształtowania, obliczania i konstruowania łuków żelbetowych, przekryć cienkościennych, zbiorników na materiały płynne i zasobników na materiały sypkie, w tym opracowanie projektu konstrukcji z cienkościennych elementów powłokowych.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
&lt;li&gt;Łuki żelbetowe – podział, zasady obliczania i konstruowania, kształtowanie przegubów i ściągów, wybrane przykłady realizacji;
&lt;li&gt;Cienkościenne przekrycia powłokowe – powłoki obrotowe: podział, podstawy teoretyczne obliczania, teoria stanu błonowego i zgięciowego, wyznaczanie sił wewnętrznych i przemieszczeń, uproszczone metody obliczeń, kształtowanie powłok i ich elementów podporowych, wymiarowanie przekrojów i konstruowanie zbrojenia, wybrane przykłady realizacji;
&lt;li&gt;Cylindryczne zbiorniki żelbetowe na materiały płynne: podział, zasady obliczania sił wewnętrznych i przemieszczeń według teorii błonowej i zgięciowej dla różnych warunków oparcia na fundamencie i połączenia z przekryciem, wymiarowanie przekrojów i konstruowanie zbrojenia, wpływ zmian temperatury i skurczu betonu na zarysowanie ścian zbiorników, zabezpieczenie szczelności ścian, styków roboczych i dylatacji, wybrane przykłady realizacji; 
&lt;li&gt;Zasobniki żelbetowe na materiały sypkie: klasyfikacja (silosy smukłe, niskie i średniosmukłe, bunkry, silosy retencyjne), technologia i zjawiska fizyczne wpływające na pracę statyczną i rozwiązania konstrukcyjne, obliczanie silosów smukłych (parcie materiałów sypkich na ściany silosów smukłych przy napełnianiu i opróżnianiu, parcie na leje i dna silosów, siły wewnętrzne w ścianach silosów, parcie symetryczne i efekty lokalne przy napełnianiu i opróżnianiu silosów smukłych i średniosmukłych, wymiarowanie i konstruowanie zbrojenia elementów konstrukcyjnych silosów, kształtowanie fundamentów. &lt;/ol&gt; 
Projekt żelbetowej konstrukcji specjalnej (do wyboru):&lt;br&gt;
• żelbetowy zbiornik kołowy z przekryciem powłoką obrotową posadowiony na podatnym podłożu, &lt;br&gt;
• żelbetowy silos smukły z lejem stożkowym i ścianami opartymi na słupach.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 i ustny z materiału objętego wykładami (zwolnienie z egzaminu ustnego przy systematycznym uczęszczaniu na wykłady).&lt;br&gt;
2. Opracowanie i obrona projektu.&lt;br&gt;
Ocena łączna określana w następujący sposób: 50% oceny z zaliczenia wykładów i 50% 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Jerzy Kobiak, Wiesław Stachurski: Konstrukcje żelbetowe, tom 3 i 4, Arkady, Warszawa 1989/1991;&lt;br&gt;
[2] Istvan Menyhard: Konstrukcje powłokowe. Obliczenia statyczne i kształtowanie, Arkady, Warszawa 1971;&lt;br&gt;
[3] Anna Halicka, Dominika Franczak: Projektowanie zbiorników żelbetowych. Zbiorniki na materiały sypkie, tom 1. Wydawnictwo Naukowe PWN, Warszawa 2011;&lt;br&gt;
[4] Anna Halicka, Dominika Franczak: Projektowanie zbiorników żelbetowych. Zbiorniki na ciecze, tom 2. Wydawnictwo Naukowe PWN,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KONBESW1: </w:t>
      </w:r>
    </w:p>
    <w:p>
      <w:pPr/>
      <w:r>
        <w:rPr/>
        <w:t xml:space="preserve">zna zasady projektowania i analizy złożonych obiektów budownictwa ogólnego i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opracowanie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K2_W14_KBI,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T2A_W04, T2A_W07,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KONBESU1: </w:t>
      </w:r>
    </w:p>
    <w:p>
      <w:pPr/>
      <w:r>
        <w:rPr/>
        <w:t xml:space="preserve">umie zaprojektować złożone elementy i konstrukcje budowlane.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K2_U13_KBI, K2_U14_KBI, K2_U15_KBI, K2_U20_KBI,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T2A_U08, T2A_U15, T2A_U02, T2A_U07, T2A_U18, T2A_U11, T2A_U15, T2A_U19,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KONBESK1: </w:t>
      </w:r>
    </w:p>
    <w:p>
      <w:pPr/>
      <w:r>
        <w:rPr/>
        <w:t xml:space="preserve">rozumie znaczenie odpowiedziałności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2025-05-07T06:18:39+02:00</dcterms:created>
  <dcterms:modified xsi:type="dcterms:W3CDTF">2025-05-07T06:18:39+02:00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