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kierunkowy do wyboru A: Badanie przemian fizykochemicznych substancji stałych - wybrane zagadnienia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Barbara Pacewska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CN2A_05/02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- 15, przygotowanie do egzaminu - 15, razem - 50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h; Razem - 20 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z zakresu badań przemian fizykochemicznych wybranych substancji stałych ze szczególnym uwzględnieniem przemian wysokotemperaturowych.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– nauka o budowie, właściwościach i metodach badań materiałów. Podział materiałów.  Budowa materiałów - wpływ struktury na właściwości materiałów. Zależności pomiędzy składem chemicznym i budową tworzywa a jego właściwościami. 
W2 - Materiały ceramiczne i szkła. Ceramika – otrzymywanie, podział, wykorzystanie. Szkła – tworzenie szkła, właściwości i struktura, podział szkieł, zastosowanie.
W3 - Cementy. Cement portlandzki – wytwarzanie, procesy zachodzące podczas wiązania i twardnienia, beton i jego właściwości, czynniki wpływające na trwałość stwardniałego materiału. 
W4 - Przykłady innych rodzajów cementów - ich skład, przemiany zachodzące podczas wiązania i twardnienia, zastosowanie
W5 - Wybrane stałe odpady nieorganiczne, ich właściwości i możliwości wykorzystania.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wykładach – wskazana. Zaliczenie przedmiotu uzyskuje się na podstawie uzyskania oceny pozytywnej z egzaminu.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Sieniawski J., Cyunczyk  A., Fizykochemia przemian fazowych, Wyd. Politechnika Rzeszowska, 2012, 
2. Mikuli E., Migdał-Mikuli A., Komplementarne metody badań przemian fazowych, 2006, Wydawnictwo Uniwersytetu Jagiellońskiego,  2006, 
3. Schultze D. Termiczna analiza różnicowa, PWN, Warszawa, 1974, 
4. Materiały reklamowe i informacyjne firm zajmujących się dystrybucją aparatury do analizy termicznej, 
5. Czasopisma: Journal of Thermal Analysis and Calorimetry, Thermochimica Acta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Ma rozszerzoną i pogłębioną wiedzę z zakresu chemii dotyczącą przemian fizykochemicznych wybranych ciał stałych.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określić kierunki dalszego kształcenia się i realizować proces samokształcenia w zakresie zdobywania wiadomości na temat przemian fizykochemicznych substancji stałych.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</w:t>
      </w:r>
    </w:p>
    <w:p>
      <w:pPr>
        <w:keepNext w:val="1"/>
        <w:spacing w:after="10"/>
      </w:pPr>
      <w:r>
        <w:rPr>
          <w:b/>
          <w:bCs/>
        </w:rPr>
        <w:t xml:space="preserve">Efekt U11_01: </w:t>
      </w:r>
    </w:p>
    <w:p>
      <w:pPr/>
      <w:r>
        <w:rPr/>
        <w:t xml:space="preserve">Potrafi formułować hipotezy związane z prostymi problemami badawczymi dotyczącymi określania właściwości fizykochemicznych wybranych materiałów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(W1 - 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		Potrafi interpretować wyniki badań dotyczących przemian fizykochemicznych w ciałach stałych uzyskane za pomocą wybranych metod i wyciągać wnioski.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(W1 – W6)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2026-09-11T12:18:53+02:00</dcterms:created>
  <dcterms:modified xsi:type="dcterms:W3CDTF">2026-09-11T12:18:53+02:00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