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technologii chemicznej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inż./Robert Grabarczyk/asystent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- 15; razem - 15; Ćwiczenia: liczba godzin według planu studiów - 30; przygotowanie do zajęć - 15; zapoznanie ze wskazaną literaturą - 15; razem - 60; Razem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- 30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wybranych metod matematycznych w zagadnieniach technologii chemicznej w obszarze optymalizacji procesowej, optymalizacji projektowania aparatury chemicznej oraz analizy ekonomicznej procesów.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W1-W3. Integracja procesów technologii chemicznej; W4-W8. Analiza ekonomiczna procesów technologii chemicznej; W9. Interpolacja wielomianowa; W10. Aproksymacja metodą najmniejszych kwadratów; W11. Programowanie liniowe i obszary jego zastosowań; W12. Metoda simpleks; W13-W15. Rachunek różniczkowy w optymalizacji procesowej.
C1-C6. Integracja procesów technologii chemicznej; C7-C16. Obliczanie kosztów inwestycyjnych i eksploatacyjnych instalacji procesowych; C17-C18. Realizacja interpolacji wielomianowej Lagrange'a w środowisku MathCAD oraz arkuszu kalkulacyjnym; C19-C20. Realizacja aproksymacji metodą najmniejszych kwadratów w środowisku MathCAD oraz arkuszu kalkulacyjnym; C21-C22. Realizacja wybranych zagadnień programowania liniowego w środowisku MathCAD; C23-C24. Realizacja wybranych zagadnień programowania liniowego w arkuszu kalkulacyjnym; C25-C30. Realizacja optymalizacji procesowej z wykorzystaniem rachunku różniczkowego w środowisku MathCAD oraz arkuszu kalkulacyjnym.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Zaliczenie przedmiotu dokonywane jest w oparciu o ocenę pracy studenta na ćwiczeniach; 
2. Student rozwiązuje na ćwiczeniach zadanie, które podlega ocenie punktowej; 
3. Zaliczenie przedmiotu uzyskuje się po zdobyciu minimum 50% punktów możliwych do zdobycia w trakcie semestru; 
4. Przelicznik punktacji na otrzymaną ocenę: 0 – 49% dwa; 50 – 60% trzy; 61 – 70% trzy i pół; 71 – 80% cztery; 81 – 90% cztery i pół; 91 – 100% pięć.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Urbaniec K.: Optymalizacja w projektowaniu aparatury procesowej. WNT, Warszawa, 1979; 
2. Sieniutycz S.: Optymalizacja w inżynierii procesowej. WNT, Warszawa, 1991; 
3. Jeżowska A., Jeżowski J.: Wprowadzenie do projektowania systemów technologii chemicznej. Oficyna Wydawnicza Politechniki Rzeszowskiej, Rzeszów, 2002; 
4. Smith R.: Chemical process design and integration. John Wiley &amp; Sons, 2005; 
5. Turton R. i inni: Analysis, synthesis and design of chemical processes. PRENTICE HALL, 2008; 
6. Traczyk T., Mączyński M.: Matematyka stosowana w inżynierii chemicznej. WNT, Warszawa, 1970; 
7. Majchrzak E. i inni: Badania operacyjne. Teoria i zastosowania. Wydawnictwo Politechniki Śląskiej, Gliwice, 2007; 
8. Bourg D.M.: Excel w nauce i technice. Receptury. Helion, Gliwice,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zmodernizowanego w ramach Zadania 31 i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rozszerzoną wiedzę z zakresu matematyki, przydatną w wybranych obszarach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metody i techniki przydatne w rozwiązywaniu wybranych zagadnień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potrzebną do zrozumienia ekonomicznych uwarunkowań działalności inżynierskiej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(C7-C16)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korzystać z narzędzi komputrowego wspomagania obliczeń inżynierskich z zakresu optymalizacji procesowej, optymalizacji projektowania aparatury chemicznej oraz analizy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przeprowadzać podstawowe symulacje komputerowe z zakresu integracji procesów technologii chemicznej,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(C1-C6)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U09_01: </w:t>
      </w:r>
    </w:p>
    <w:p>
      <w:pPr/>
      <w:r>
        <w:rPr/>
        <w:t xml:space="preserve">Potrafi wykorzystać metody analityczne i symulacyjne w optymalizacji procesowej, optymalizacji projektowania aparatury chemicznej oraz analizie ekonomicznej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 (C1-C30)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oszacować wybrane składniki kosztów inwestycyjnych i eksploatacyjnych instalacji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(C7-C16)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usprawnienia istniejących rozwiązań technicznych z obszaru inżynierii i technologii chemicznej w oparciu o obliczenia optymalizacyjne.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rozwiązywania zadań w trakcie ćwiczeń (C21-C30)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2025-05-03T07:33:26+02:00</dcterms:created>
  <dcterms:modified xsi:type="dcterms:W3CDTF">2025-05-03T07:33:26+02:00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