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wyboru: Badania struktury materiałów polimerowych i bitumiczno polimero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CS2A_51/02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egzaminu - 15,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 możliwości oznaczania struktury chemicznej i topologii substancji wielkocząsteczkowych na podstawie badań z wykorzystaniem nowoczesnych technik pomiarowych.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 Charakterystyka materiałów polimerów; W3-W6 Substancje bitumiczne. Otrzymywanie i budowa chemiczna; W7-W8 Modyfikacja substancji bitumicznych polimerami; W9 Przegląd nowoczesnych technik stosowanych w badaniach struktury materiałów polimerowych i substancji bitumicznych; W10-W16 Badania reologiczne i ich zastosowanie w ocenie budowy polimerów i bitumów; W17-W19 Zastosowanie metod spektroskopowych w badaniach substancji wielkocząsteczkowych; W20-W22 Metody chromatograficzne w badaniach polimerów i bitumów; W23-W25 Analiza termiczna polimerów i bitumów; W26-W28 Ocena struktur polimerów i bitumów metodami mikroskopowymi; Kolokwium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 z egzaminu pisemnego. W trakcie trwania semestru przewiduje się przeprowadzenie dwóch kolokwiów cząstkowych. Uzyskanie ocen co najmniej 4,0 z obu kolokwium daje możliwość zwolnienia z obowiązku zdawania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Szczepaniak W., Matody instrumentalne w analizie chemicznej, PWN, Warszawa 2004; 2. Schramm G., Reologia, Podstawy i zastosowania, Ośrodek Wydawnictw Naukowych PAN, Poznań 1998; 3. Litwin J., Podstawy technik mikroskopowych, Wydawnictwo Uniwersytetu Jagiellońskiego, Kraków 1999; 4. Czasopismo Polimery; 5. Hummel D., Polymer Spectroscopy, Verlag Chemie GmbH, Weinheim/Bergstr 1974; 6. Encyclopedia of Polymer Science and Technology, Wiley J. and sons, 2004; 7. Yen T.F., Chilingarian G.V., Asphaltenes and asphalts, Elsevier SC, Amsterdam 1994.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podbudowaną wiedzę z zakresu metod badania właściwości polimerów i substancji bitmiczno-polimerowych.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W05_02: </w:t>
      </w:r>
    </w:p>
    <w:p>
      <w:pPr/>
      <w:r>
        <w:rPr/>
        <w:t xml:space="preserve">Ma rozszerzoną wiedzę o trendach rozwojowych z zakresu metod badania substancji wielkocząsteczkowych.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eksperymenty mające na cel określenie struktury chemicznej i topologii substancji wielkocząsteczkowych.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Potafi wykorzystać metody analityczne do rozwiązywania  problemów badawczych.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polimerów i bitumów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2025-05-13T16:36:49+02:00</dcterms:created>
  <dcterms:modified xsi:type="dcterms:W3CDTF">2025-05-13T16:36:49+02:00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