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Tworzywa sztuczne jako materiały konstrukcyjne</w:t>
      </w:r>
    </w:p>
    <w:p>
      <w:pPr>
        <w:keepNext w:val="1"/>
        <w:spacing w:after="10"/>
      </w:pPr>
      <w:r>
        <w:rPr>
          <w:b/>
          <w:bCs/>
        </w:rPr>
        <w:t xml:space="preserve">Koordynator przedmiotu: </w:t>
      </w:r>
    </w:p>
    <w:p>
      <w:pPr>
        <w:spacing w:before="20" w:after="190"/>
      </w:pPr>
      <w:r>
        <w:rPr/>
        <w:t xml:space="preserve">prof. dr hab. inż./Janusz Zieliński/profesor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CS2A_54</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- 30, zapoznanie ze wskazaną literaturą - 10; przygotowanie do egzaminu - 10;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zapoznania z wybranymi rodzajami tworzyw sztucznych i kierunkami ich zastosowań jako materiałów konstrukcyjnych, właściwościami mechanicznymi i reologicznymi oraz możliwościami modyfikacji.
</w:t>
      </w:r>
    </w:p>
    <w:p>
      <w:pPr>
        <w:keepNext w:val="1"/>
        <w:spacing w:after="10"/>
      </w:pPr>
      <w:r>
        <w:rPr>
          <w:b/>
          <w:bCs/>
        </w:rPr>
        <w:t xml:space="preserve">Treści kształcenia: </w:t>
      </w:r>
    </w:p>
    <w:p>
      <w:pPr>
        <w:spacing w:before="20" w:after="190"/>
      </w:pPr>
      <w:r>
        <w:rPr/>
        <w:t xml:space="preserve">W1-Właściwości mechaniczne tworzyw sztucznych.  W2- Rola napełniaczy w tworzywach sztucznych - wybrane aspekty. W3- Charakterystyka i klasyfikacja tworzyw sztucznych konstrukcyjnych. W4- Tworzywa sztuczne w budownictwie i motoryzacji. </w:t>
      </w:r>
    </w:p>
    <w:p>
      <w:pPr>
        <w:keepNext w:val="1"/>
        <w:spacing w:after="10"/>
      </w:pPr>
      <w:r>
        <w:rPr>
          <w:b/>
          <w:bCs/>
        </w:rPr>
        <w:t xml:space="preserve">Metody oceny: </w:t>
      </w:r>
    </w:p>
    <w:p>
      <w:pPr>
        <w:spacing w:before="20" w:after="190"/>
      </w:pPr>
      <w:r>
        <w:rPr/>
        <w:t xml:space="preserve">W semestrze przewidziane są dwa kolokwia pisemne. Uzyskanie pozytywnych ocen z kolokwiów cząstkowych stanowi podstawę zwolnienia 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Żuchowska D., Polimery konstrukcyjne, WNT, Warszawa 2000.
2. Osiecka E., Materiały budowlane. Tworzywa sztuczne, Wyd. Politechniki Warszawskiej, Warszawa 2005.
3. Łączyński B., Mechanika tworzyw wielkocząsteczkowych, Wyd. Politechniki Warszawskiej, Warszawa 1977.
4. Pielichowski J., Puszyński A., Technologia tworzyw sztucznych, WNT, Warszawa,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zmodernizowanego w ramach Zadania 31 i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W04_02: </w:t>
      </w:r>
    </w:p>
    <w:p>
      <w:pPr/>
      <w:r>
        <w:rPr/>
        <w:t xml:space="preserve">							Ma usystematyzowaną wiedzę z zaktresu właściwości mechanicznych i reologicznych tworzyw sztucznych, roli naprełniaczy, wybranych tworzyw konstrukcyjnych z przykładami zastosowań w budownictwie i motoryzacji. Ma wiedzę ogólną o roli i znaczeniu tworzyw sztucznych konstrukcyjnych.							</w:t>
      </w:r>
    </w:p>
    <w:p>
      <w:pPr>
        <w:spacing w:before="60"/>
      </w:pPr>
      <w:r>
        <w:rPr/>
        <w:t xml:space="preserve">Weryfikacja: </w:t>
      </w:r>
    </w:p>
    <w:p>
      <w:pPr>
        <w:spacing w:before="20" w:after="190"/>
      </w:pPr>
      <w:r>
        <w:rPr/>
        <w:t xml:space="preserve">Kolokwium (W1-W4); Pisemny egzamin opisowy (W1-W4)</w:t>
      </w:r>
    </w:p>
    <w:p>
      <w:pPr>
        <w:spacing w:before="20" w:after="190"/>
      </w:pPr>
      <w:r>
        <w:rPr>
          <w:b/>
          <w:bCs/>
        </w:rPr>
        <w:t xml:space="preserve">Powiązane efekty kierunkowe: </w:t>
      </w:r>
      <w:r>
        <w:rPr/>
        <w:t xml:space="preserve">C2A_W04_02</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														Potrafi pozyskiwać informacje z literatury, baz danych oraz innych właściwie dobranych źródeł w zakresie właściwości tworzyw sztucznych konsytrukcyjnych i możliwości ich stosowania.														</w:t>
      </w:r>
    </w:p>
    <w:p>
      <w:pPr>
        <w:spacing w:before="60"/>
      </w:pPr>
      <w:r>
        <w:rPr/>
        <w:t xml:space="preserve">Weryfikacja: </w:t>
      </w:r>
    </w:p>
    <w:p>
      <w:pPr>
        <w:spacing w:before="20" w:after="190"/>
      </w:pPr>
      <w:r>
        <w:rPr/>
        <w:t xml:space="preserve">Kolokwium (W1-W4); Pisemny egzamin opisowy (W1-W4)</w:t>
      </w:r>
    </w:p>
    <w:p>
      <w:pPr>
        <w:spacing w:before="20" w:after="190"/>
      </w:pPr>
      <w:r>
        <w:rPr>
          <w:b/>
          <w:bCs/>
        </w:rPr>
        <w:t xml:space="preserve">Powiązane efekty kierunkowe: </w:t>
      </w:r>
      <w:r>
        <w:rPr/>
        <w:t xml:space="preserve">C2A_U01_01</w:t>
      </w:r>
    </w:p>
    <w:p>
      <w:pPr>
        <w:spacing w:before="20" w:after="190"/>
      </w:pPr>
      <w:r>
        <w:rPr>
          <w:b/>
          <w:bCs/>
        </w:rPr>
        <w:t xml:space="preserve">Powiązane efekty obszarowe: </w:t>
      </w:r>
      <w:r>
        <w:rPr/>
        <w:t xml:space="preserve">T2A_U01</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Rozumie potrzebę i zna możliwości ciągłego dokształcania się, podnoszenia kompetencji zawodowych, osobistych i społecznych.							</w:t>
      </w:r>
    </w:p>
    <w:p>
      <w:pPr>
        <w:spacing w:before="60"/>
      </w:pPr>
      <w:r>
        <w:rPr/>
        <w:t xml:space="preserve">Weryfikacja: </w:t>
      </w:r>
    </w:p>
    <w:p>
      <w:pPr>
        <w:spacing w:before="20" w:after="190"/>
      </w:pPr>
      <w:r>
        <w:rPr/>
        <w:t xml:space="preserve">Kolokwium (W1-W4); Pisemny egzamin opisowy (W1-W4)</w:t>
      </w:r>
    </w:p>
    <w:p>
      <w:pPr>
        <w:spacing w:before="20" w:after="190"/>
      </w:pPr>
      <w:r>
        <w:rPr>
          <w:b/>
          <w:bCs/>
        </w:rPr>
        <w:t xml:space="preserve">Powiązane efekty kierunkowe: </w:t>
      </w:r>
      <w:r>
        <w:rPr/>
        <w:t xml:space="preserve">C2A_K01_01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2025-05-10T18:41:44+02:00</dcterms:created>
  <dcterms:modified xsi:type="dcterms:W3CDTF">2025-05-10T18:41:44+02:00</dcterms:modified>
</cp:coreProperties>
</file>

<file path=docProps/custom.xml><?xml version="1.0" encoding="utf-8"?>
<Properties xmlns="http://schemas.openxmlformats.org/officeDocument/2006/custom-properties" xmlns:vt="http://schemas.openxmlformats.org/officeDocument/2006/docPropsVTypes"/>
</file>