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angielski A2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Ewa Gizińska; mgr Roman Gąsecki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WN1A_01_01/02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Ćwiczenia (liczba godzin zgodna z planem studiów) -20, przygotowanie do zajęć -12, zapoznanie się z literaturą - 12; przygotowanie form pisemnych lub prezentacji - 8; przygotowanie do kolokwium - 10; przygotowanie do zaliczenia 12; konsultacje - 1 RAZEM: 75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Ćwiczenia (liczba godzin zgodna z planem studiów) -20h = 0,8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język polski – rozumienie gramatyki; język angielski – umiejętności podstawowe (A1)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Lektorat: 12 -24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lektoratu jest przypomnienie i opanowanie podstawowych struktur gramatycznych i leksykalnych, rozumienia ze słuchu i rozumienia tekstu na poziomie podstawowym. Pierwsze 40 godzin nauki (semestr II, III) to nabywanie pasywnej umiejętności językowej umożliwiającej rozpoznawanie prostych tekstów z życia codziennego, jak również w minimalnym zakresie umożliwiającej prowadzenie prostych konwersacji (udzielanie odpowiedzi na postawione pytania). W semestrze IV i V  wprowadza się elementy fachowego języka angielskiego (otoczenie w pracy, stanowisko, narzędzia, procesy), a także materiały prasowe i z internetu.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Semestr II
GRAMATYKA
Powtórzenie czasów gramatycznych; Pytania szczegółowe; Czasy teraźniejsze: Simple i Continuous – tworzenie, zastosowanie i porównanie; Have/have got; Czasy przeszłe: Simple  i Continuous – tworzenie, zastosowanie i porównanie; Określniki ilościowe; Przedimki; Liczba mnoga; czasownik + bezokolicznik; czasownik + -ing; 
Porównanie going to z will
SŁOWNICTWO/TEMATYKA
Zwroty grzecznościowe; Słownictwo używane w listach; Nazwy zawodów; Spójniki but, however; Zwroty codziennego użytku; Czasowniki wyrażające odczucia; Dom i jego wyposażenie; Określniki czasu przeszłego; Tworzenie kolokacji wyrazowych; Spójniki while, during, for; Żywność i napoje; Słownictwo związane z zakupami; Przymiotniki określające odczucia; Kolokacje wyrazowe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każdego modułu zależy od spełnienia trzech kryteriów: obecności na  zajęciach, opanowania materiału dla danego modułu i nakładu pracy własnej. Szczegółowy regulamin zaliczania modułu jest dostępny na stronie internetowej Zespołu Lektorów: http://www.zl.pw.plock.pl/pl/regulamin_zaliczania_modulu.html.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Soars, J. and L. Soars. New Headway Pre-Intermediate 3rd ed. Oxford University Press. Oxford 2008
2. Lambert, V. and E. Murray. Everyday Technical English. Longman. Harlow 2003
3. Philips, J (ed.). Oxford Wordpower Dictionary. Oxford University Press. Oxford 1998
4. Linde-Usiekniewicz, J. (ed.). Wielki słownik angielsko – polski  i polsko –angielski. PWN/Oxford.Warszawa 2006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uczony w bloku, dla studentów różnych kierunków; kontynuacja nauki języka na poziomie podstawowym.
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							Potrafi korzystać ze wskazanej literatury ( teksty popularnonaukowe). Potrafi przetlumaczyć treść tekstu.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Streszczanie fragmentów tesktu; odpowiedzi typu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U03_01: </w:t>
      </w:r>
    </w:p>
    <w:p>
      <w:pPr/>
      <w:r>
        <w:rPr/>
        <w:t xml:space="preserve">							Potrafi napisać streszczenie tekstu lub wypełnić formularz; potrafi analizować treść tekstu.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Wypełnianie formularzy, pisanie prostych tekstów w oparciu o zadane pytania; syntetyzowanie fragmentów tekstu (dobór nagłówków); wyszukiwanie szczegółów w treści tekstu.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</w:t>
      </w:r>
    </w:p>
    <w:p>
      <w:pPr>
        <w:keepNext w:val="1"/>
        <w:spacing w:after="10"/>
      </w:pPr>
      <w:r>
        <w:rPr>
          <w:b/>
          <w:bCs/>
        </w:rPr>
        <w:t xml:space="preserve">Efekt U04_01: </w:t>
      </w:r>
    </w:p>
    <w:p>
      <w:pPr/>
      <w:r>
        <w:rPr/>
        <w:t xml:space="preserve">							Potrafi konstruować proste wypowiedzi w oparciu o fakty, potrafi zgadzać się lub nie zgadzać się z rozmówcą.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Odpowiadanie na pytania lektora; wypowiadanie się na zadany temat na  zajęciach: ćwiczenie krótkiej wypowiedzi sterowanej.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C1A_U04_01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T1A_U04</w:t>
      </w:r>
    </w:p>
    <w:p>
      <w:pPr>
        <w:keepNext w:val="1"/>
        <w:spacing w:after="10"/>
      </w:pPr>
      <w:r>
        <w:rPr>
          <w:b/>
          <w:bCs/>
        </w:rPr>
        <w:t xml:space="preserve">Efekt U06_01: </w:t>
      </w:r>
    </w:p>
    <w:p>
      <w:pPr/>
      <w:r>
        <w:rPr/>
        <w:t xml:space="preserve">							Potrafi zrozumieć uproszczone wypowiedzi w języku angielskim, z zakresu życia codziennego. Potrafi konstruować proste wypowiedzi w oparciu o fakty, potrafi zgadzać się lub nie zgadzać się z rozmówcą. Umie napisać list (e-mail), w którym przedstawia informacje o sobie lub innych, zadaje pytania lub odpowiada na zadane pytania.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Słuchanie różnorodnych wypowiedzi w nawiązaniu do omawianych zagadnień na zajęciach; odpowiadanie na pytania lektora; wypowiadanie się na zadany temat na  zajęciach: ćwiczenie krótkiej wypowiedzi sterowanej.  Analiza modelowych tekstów: poznawanie typowych zwrotów i struktury tekstu na zajęciach. Tw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C1A_U06_01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2026-10-02T13:41:42+02:00</dcterms:created>
  <dcterms:modified xsi:type="dcterms:W3CDTF">2026-10-02T13:41:42+02:00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