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Inż./Lech Gmachowski/adiunkt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razem - 30, Ćwiczenia: liczba godzin według planu studiów - 30, przygotowanie do egzaminu - 30, przygotowanie do kolokwium - 35,razem - 95;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- 30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zjawisk transportu pędu, ciepła i masy i analiza tych zjawisk w urządzeniach przepływowych i aparatach stosowanych w przemyśle chemicznym. Celem nauczania przedmiotu jest poznanie operacji mechanicznych, cieplnych i dyfuzyjnych, metod ich modelowania oraz zagadnień obliczania mocy i wydajności urządzeń i aparatów. Celem zajęć praktycznych z zakresu inzynierii chemicznej jest nauczenie studenta metodyki obliczania  przez rozwiązywanie prostych przykładów i zadań kontrolnych.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Równania bilansu energii mechanicznej i pędu oraz ich rozwiązania; W2 - Transport ciał stałych, cieczy i gazów; W3 -  Jednostkowe operacje mechaniczne; W4 - Równanie energii i jego rozwiązania; W5 - Przenikanie ciepła; W6 -  Wymienniki ciepła; W7 -  Dyfuzja i równanie dyfuzji z konwekcją;  W8 -  Przenikanie masy i wymienniki; W9 -  Destylacja i rektyfikacja; W10 -  Operacje dyfuzyjno-cieplne. 
C1 -  Międzynarodowy układ jednostek miar; C2 -  Podstawy hydrodynamiki przepływów gazów i cieczy: zależności ogólne, równanie Bernoulliego, charakter przepływu płynów rzeczywistych, straty ciśnienia podczas przepływu płynów rzeczywistych, moc silnika pompy odśrodkowej, wypływ cieczy ze zbiornika; C3 -  Analiza pracy kolumny wypełnionej materiałem drobnoziarnistym - przepływ,fluidyzacja, transport; C4 -  Mieszanie - moc mieszadła; C5 -  Ruch ciepła: przewodzenie ciepła, wnikanie i przenikanie ciepła, wymienniki ciepła; C6 - Wymiana ciepła przez promieniowanie; C7 - Przenikania masy w układzie ciecz-gaz; C8 -  Rektyfikacja w kolumnie wypełnionej - bilans kolumny; C9 - Bezprzeponowe chłodzenie gorącej wody.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odbywają się dwa sprawdziany dotyczące treści wykładu. Zaliczenie obu sprawdzianów jest równoznaczne z zaliczeniem wykładu. Osoby, które nie zaliczyły lub chcą poprawić ocenę, zaliczają wykład w sesji egzaminacyjnej. Zaliczenie wykładu i ćwiczeń jest rónoważne ze zdaniem egzaminu z wynikiem e zdaniem egzaminu z wynikiem będącym średnią arytmetyczną uzyskanych ocen. Warunkiem zaliczenia ćwiczeń audytoryjnych jest uzyskanie pozytywnej oceny średniej z kolokwiów przeprowadzanych w trakcie ćwiczeń. Ocena ta może być poprawiona w wyznaczonym terminie. Ocena punktowa samodzielnie rozwiązywanych zadań na każdych zajęciach. Każde z zadań oceniane jest na bieżąco w skali punktowej 0-10.Końcowy % wynik (suma uzyskanych ocen przez sumę ocen możliwych) przeliczany jest na ocenę wg zależności:0 ÷ 50 niedostateczny, 51 ÷ 60 dostateczny, 61 ÷ 70 dostateczny plus, 71 ÷ 80 dobry, 81 ÷ 90 dobry plus, 91 ÷ 100 bardzo dobry.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Ciborowski J., Podstawy inżynierii chemicznej, WNT, Warszawa, 1965; 2. Serwiński M., Zasady inżynierii chemicznej, WNT, Warszawa, 1982;  3. Błasiński H., Młodziński B., Aparatura przemysłu chemicznego, WNT, Warszawa, 1971; 4. Koch R., Kozioł A., Dyfuzyjno-cieplny rozdział substancji, WNT, Warszawa, 1994.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wiedzę z zakresu przepływów płynów o różnych charakterystykach reologicznych; operacji wymiany ciepła i masy, dyfuzyjnych i cieplno-dyfuzyjnych; podstawowych obliczeń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(W1 - W3); Kolokwium 2 (W4 - W10); Pisemny egzamin testowy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poszukiwać i zdobywać informacje literaturowe w zakresie tematyki rozwiązywanych zadań z inżynierii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 rozwiązywania zadań inżynierskich w technologii chemicznej metody analityczne.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Potrafi rozwiązywać nieskomplikowane zagadnienienia typu fizycznego i fizykochemicznego spotykane w przemyśle chemicznym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U14_03: </w:t>
      </w:r>
    </w:p>
    <w:p>
      <w:pPr/>
      <w:r>
        <w:rPr/>
        <w:t xml:space="preserve">Potrafi bilansować pęd , energię i masę w procesie technologicznym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przeprowadzić  proste   obliczenia rachunkowe oparte na znajomości teorii procesów zachodzących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2026-07-29T22:29:55+02:00</dcterms:created>
  <dcterms:modified xsi:type="dcterms:W3CDTF">2026-07-29T22:29:55+02:00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