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PW;
Informacje o zasadach korzystania z Biblioteki Wydziałowej;
Sposoby korzystania z literatury fachowej i czasopism;
Internetowe bazy danych i sposoby korzystania z nich;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WIN_nst_W01: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WIN_nst_U01: </w:t>
      </w:r>
    </w:p>
    <w:p>
      <w:pPr/>
      <w:r>
        <w:rPr/>
        <w:t xml:space="preserve">Potrafi wyszukać potrzebną pozycję literaturową w wewnętrznej (bibliotecznej) lub zewnętrznej bazie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2026-10-21T14:26:50+02:00</dcterms:created>
  <dcterms:modified xsi:type="dcterms:W3CDTF">2026-10-21T14:26:50+02:00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