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ogólna</w:t>
      </w:r>
    </w:p>
    <w:p>
      <w:pPr>
        <w:keepNext w:val="1"/>
        <w:spacing w:after="10"/>
      </w:pPr>
      <w:r>
        <w:rPr>
          <w:b/>
          <w:bCs/>
        </w:rPr>
        <w:t xml:space="preserve">Koordynator przedmiotu: </w:t>
      </w:r>
    </w:p>
    <w:p>
      <w:pPr>
        <w:spacing w:before="20" w:after="190"/>
      </w:pPr>
      <w:r>
        <w:rPr/>
        <w:t xml:space="preserve">dr hab. inż. Edyta Ładyżyńska-Kozdraś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MEO</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(60h):
a) Wykład: 25h
b) Ćwiczenia: 25h
c) Konsultacje: 6h;
d) Egzamin: 4h;
2) Liczba godzin pracy własnej studenta (65h): 
a) Przygotowanie do zajęć ćwiczeniowych: 15h;
b) Opracowanie zadań domowych: 25h;
c) Przygotowanie do egzaminu 25h;
Razem: 125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(60h):
a) Wykład: 25h;
b) Ćwiczenia: 25h;
c) Konsultacje: 6h;
d) Egzamin: 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375h</w:t>
            </w:r>
          </w:p>
        </w:tc>
      </w:tr>
      <w:tr>
        <w:trPr>
          <w:trHeight w:val="250" w:hRule="atLeast"/>
        </w:trPr>
        <w:tc>
          <w:tcPr>
            <w:tcW w:w="2200" w:type="dxa"/>
          </w:tcPr>
          <w:p>
            <w:pPr/>
            <w:r>
              <w:rPr/>
              <w:t xml:space="preserve">Ćwiczenia: </w:t>
            </w:r>
          </w:p>
        </w:tc>
        <w:tc>
          <w:tcPr>
            <w:tcW w:w="2200" w:type="dxa"/>
          </w:tcPr>
          <w:p>
            <w:pPr/>
            <w:r>
              <w:rPr/>
              <w:t xml:space="preserve">375h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Fizyka I</w:t>
      </w:r>
    </w:p>
    <w:p>
      <w:pPr>
        <w:keepNext w:val="1"/>
        <w:spacing w:after="10"/>
      </w:pPr>
      <w:r>
        <w:rPr>
          <w:b/>
          <w:bCs/>
        </w:rPr>
        <w:t xml:space="preserve">Limit liczby studentów: </w:t>
      </w:r>
    </w:p>
    <w:p>
      <w:pPr>
        <w:spacing w:before="20" w:after="190"/>
      </w:pPr>
      <w:r>
        <w:rPr/>
        <w:t xml:space="preserve">wykład - bez ograniczeń, ćwiczenia - 30 osób</w:t>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Kolokwia zaliczające ćwiczenia audytoryjne i egzamin końcowy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MEO_nst_W01: </w:t>
      </w:r>
    </w:p>
    <w:p>
      <w:pPr/>
      <w:r>
        <w:rPr/>
        <w:t xml:space="preserve">Posiada uporządkowaną wiedzę w zakresie mechaniki ogólnej, niezbędną do rozumienia działania oraz projektowania struktur mechanicznych i urządzeń mechatronicznych</w:t>
      </w:r>
    </w:p>
    <w:p>
      <w:pPr>
        <w:spacing w:before="60"/>
      </w:pPr>
      <w:r>
        <w:rPr/>
        <w:t xml:space="preserve">Weryfikacja: </w:t>
      </w:r>
    </w:p>
    <w:p>
      <w:pPr>
        <w:spacing w:before="20" w:after="190"/>
      </w:pPr>
      <w:r>
        <w:rPr/>
        <w:t xml:space="preserve">Kolokwia zaliczające ćwiczenia audytoryjne i egzamin końcowy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MEO_nst_U1: </w:t>
      </w:r>
    </w:p>
    <w:p>
      <w:pPr/>
      <w:r>
        <w:rPr/>
        <w:t xml:space="preserve">Potrafi przygotować w języku polskim dokumentację zadania inżynierskiego i opis jego wyników oraz opracowywać schematy blokowe urządzeń systemów i wytyczne do dokumentacji technicznej podzespołów.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 T1A_U07</w:t>
      </w:r>
    </w:p>
    <w:p>
      <w:pPr>
        <w:pStyle w:val="Heading3"/>
      </w:pPr>
      <w:bookmarkStart w:id="4" w:name="_Toc4"/>
      <w:r>
        <w:t>Profil ogólnoakademicki - kompetencje społeczne</w:t>
      </w:r>
      <w:bookmarkEnd w:id="4"/>
    </w:p>
    <w:p>
      <w:pPr>
        <w:keepNext w:val="1"/>
        <w:spacing w:after="10"/>
      </w:pPr>
      <w:r>
        <w:rPr>
          <w:b/>
          <w:bCs/>
        </w:rPr>
        <w:t xml:space="preserve">Efekt MEO_nst_K1: </w:t>
      </w:r>
    </w:p>
    <w:p>
      <w:pPr/>
      <w:r>
        <w:rPr/>
        <w:t xml:space="preserve">Zna i rozumie pozatechniczne aspekty działalności inżynierskiej w obszarze mechatroniki, w tym jej wpływ na środowisko naturalne i rynek pracy. Docenia rolę pracy zespołowej w procesie tworzenia konstrukcji inżynierskich.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2026-10-03T16:09:56+02:00</dcterms:created>
  <dcterms:modified xsi:type="dcterms:W3CDTF">2026-10-03T16:09:56+02:00</dcterms:modified>
</cp:coreProperties>
</file>

<file path=docProps/custom.xml><?xml version="1.0" encoding="utf-8"?>
<Properties xmlns="http://schemas.openxmlformats.org/officeDocument/2006/custom-properties" xmlns:vt="http://schemas.openxmlformats.org/officeDocument/2006/docPropsVTypes"/>
</file>