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automatyki II</w:t>
      </w:r>
    </w:p>
    <w:p>
      <w:pPr>
        <w:keepNext w:val="1"/>
        <w:spacing w:after="10"/>
      </w:pPr>
      <w:r>
        <w:rPr>
          <w:b/>
          <w:bCs/>
        </w:rPr>
        <w:t xml:space="preserve">Koordynator przedmiotu: </w:t>
      </w:r>
    </w:p>
    <w:p>
      <w:pPr>
        <w:spacing w:before="20" w:after="190"/>
      </w:pPr>
      <w:r>
        <w:rPr/>
        <w:t xml:space="preserve">dr inż. Jakub Możaryn, dr inż. Willi Mednis, mgr inż. Tomasz Stoń</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PA2</w:t>
      </w:r>
    </w:p>
    <w:p>
      <w:pPr>
        <w:keepNext w:val="1"/>
        <w:spacing w:after="10"/>
      </w:pPr>
      <w:r>
        <w:rPr>
          <w:b/>
          <w:bCs/>
        </w:rPr>
        <w:t xml:space="preserve">Semestr nominalny: </w:t>
      </w:r>
    </w:p>
    <w:p>
      <w:pPr>
        <w:spacing w:before="20" w:after="190"/>
      </w:pPr>
      <w:r>
        <w:rPr/>
        <w:t xml:space="preserve">6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Ćwiczenia w laboratorium: 25h, 
Przygotowanie do zajęć laboratoryjnych: 17h,
Zapoznanie z literaturą: 17h,
Opracowanie sprawozdań: 16h,
Razem 75h (3 ECTS).</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w laboratorium: 25 godzin, 
Razem 25h (1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Ćwiczenia w laboratorium: 25 godzin, 
Przygotowanie do zajęć laboratoryjnych: 17 godzin,
Opracowanie sprawozdań: 16 godzin,
Razem 58h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ogólna znajomość zagadnień wykładanych w przedmiotach: matematyka, fizyka, znajomość zagadnień z przedmiotu Podstawy Automatyki I.</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Umiejętność formułowania opisu matematycznego układów regulacji oraz sterowania procesami dyskretnymi. Umiejętność projektowania typowych struktur układów regulacji i układów przełączających.</w:t>
      </w:r>
    </w:p>
    <w:p>
      <w:pPr>
        <w:keepNext w:val="1"/>
        <w:spacing w:after="10"/>
      </w:pPr>
      <w:r>
        <w:rPr>
          <w:b/>
          <w:bCs/>
        </w:rPr>
        <w:t xml:space="preserve">Treści kształcenia: </w:t>
      </w:r>
    </w:p>
    <w:p>
      <w:pPr>
        <w:spacing w:before="20" w:after="190"/>
      </w:pPr>
      <w:r>
        <w:rPr/>
        <w:t xml:space="preserve">1. Zajęcia wstępne
2. Modelowanie układów regulacji
3. Identyfikacja własności obiektów regulacji
4. Badanie algorytmów regulacji PID
5. Badanie jednoobwodowego układu regulacji
6. Badanie jednoobwodowego układu regulacji
7. Badanie kaskadowego układu regulacji
8. Sterowniki PLC
9. Systemy monitorowania procesów
10. Badanie serwomechanizmu hydraulicznego
11. Układy kombinacyjne
12. Pneumatyczne układy napędowo-sterujące
13. Elektropneumatyczne układy napędowo-sterujące
14. Hydrauliczny układ wspomagający montaż
15. Wykorzystanie sterownika PLC do sterowania procesami binarnymi</w:t>
      </w:r>
    </w:p>
    <w:p>
      <w:pPr>
        <w:keepNext w:val="1"/>
        <w:spacing w:after="10"/>
      </w:pPr>
      <w:r>
        <w:rPr>
          <w:b/>
          <w:bCs/>
        </w:rPr>
        <w:t xml:space="preserve">Metody oceny: </w:t>
      </w:r>
    </w:p>
    <w:p>
      <w:pPr>
        <w:spacing w:before="20" w:after="190"/>
      </w:pPr>
      <w:r>
        <w:rPr/>
        <w:t xml:space="preserve">Laboratorium - Zaliczenie wszystkich laboratoriów, ocena wystawiona na podstawie zrealizowanych sprawozdań</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Żelazny M.: Materiały pomocnicze do wykładu: Podstawy Automatyki	
2. Żelazny M.: Podstawy Automatyki. WNT, Warszawa 1976
3. Kościelny W.: Materiały pomocnicze do nauczania podstaw automatyki. Oficyna Wydawnicza PW, Warszawa 2001, wyd. III
4. Holejko D., Kościelny W., Niewczas W.: Zbiór zadań z podstaw automatyki. Wydawnictwa Politechniki Warszawskiej, 1985, wyd. VIII
5. Gessing R.: Podstawy automatyki. Wydawnictwo Politechniki Śląskiej, 2001
6. Mazurek J., Vogt H., Zydanowicz W.: Podstawy automatyki. Oficyna Wydawnicza PW, Warszawa 2002
7. Pułaczewski J, Szacka K. Manitius A.: Zasady automatyki. WNT, Warszwa, 1974
8. Węgrzyn S.: Podstawy automatyki. PWN, Warszawa, 1980
9. Kościelny W.: Podstawy automatyki, część II. Wydawnictwa Politechniki Warszawskiej, 1984
10. Zieliński C.: Podstawy projektowania układów cyfrowych. PWN, Warszawa, 2003
11. Traczyk W.: Układy cyfrowe automatyki. WNT, Warszawa 1974
12. Misiurewicz P.: Podstawy techniki cyfrowej. WNT, Warszawa 1982</w:t>
      </w:r>
    </w:p>
    <w:p>
      <w:pPr>
        <w:keepNext w:val="1"/>
        <w:spacing w:after="10"/>
      </w:pPr>
      <w:r>
        <w:rPr>
          <w:b/>
          <w:bCs/>
        </w:rPr>
        <w:t xml:space="preserve">Witryna www przedmiotu: </w:t>
      </w:r>
    </w:p>
    <w:p>
      <w:pPr>
        <w:spacing w:before="20" w:after="190"/>
      </w:pPr>
      <w:r>
        <w:rPr/>
        <w:t xml:space="preserve">http://www.jakubmozaryn.esy.es/?page_id=18</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Zaliczenie ćwiczeń w laboratorium, opracowanie sprawozdań z ćwiczeń.: </w:t>
      </w:r>
    </w:p>
    <w:p>
      <w:pPr/>
      <w:r>
        <w:rPr/>
        <w:t xml:space="preserve">Posiada wiedzę na temat sterowania procesami dyskretnymi.</w:t>
      </w:r>
    </w:p>
    <w:p>
      <w:pPr>
        <w:spacing w:before="60"/>
      </w:pPr>
      <w:r>
        <w:rPr/>
        <w:t xml:space="preserve">Weryfikacja: </w:t>
      </w:r>
    </w:p>
    <w:p>
      <w:pPr>
        <w:spacing w:before="20" w:after="190"/>
      </w:pPr>
      <w:r>
        <w:rPr/>
        <w:t xml:space="preserve">PAU2z_nst_W01</w:t>
      </w:r>
    </w:p>
    <w:p>
      <w:pPr>
        <w:spacing w:before="20" w:after="190"/>
      </w:pPr>
      <w:r>
        <w:rPr>
          <w:b/>
          <w:bCs/>
        </w:rPr>
        <w:t xml:space="preserve">Powiązane efekty kierunkowe: </w:t>
      </w:r>
      <w:r>
        <w:rPr/>
        <w:t xml:space="preserve">K_W09</w:t>
      </w:r>
    </w:p>
    <w:p>
      <w:pPr>
        <w:spacing w:before="20" w:after="190"/>
      </w:pPr>
      <w:r>
        <w:rPr>
          <w:b/>
          <w:bCs/>
        </w:rPr>
        <w:t xml:space="preserve">Powiązane efekty obszarowe: </w:t>
      </w:r>
      <w:r>
        <w:rPr/>
        <w:t xml:space="preserve">T1A_W02, T1A_W03</w:t>
      </w:r>
    </w:p>
    <w:p>
      <w:pPr>
        <w:keepNext w:val="1"/>
        <w:spacing w:after="10"/>
      </w:pPr>
      <w:r>
        <w:rPr>
          <w:b/>
          <w:bCs/>
        </w:rPr>
        <w:t xml:space="preserve">Efekt PAU2z_nst_W02: </w:t>
      </w:r>
    </w:p>
    <w:p>
      <w:pPr/>
      <w:r>
        <w:rPr/>
        <w:t xml:space="preserve">Posiada wiedzę na temat opisu matematycznego układów regulacji.</w:t>
      </w:r>
    </w:p>
    <w:p>
      <w:pPr>
        <w:spacing w:before="60"/>
      </w:pPr>
      <w:r>
        <w:rPr/>
        <w:t xml:space="preserve">Weryfikacja: </w:t>
      </w:r>
    </w:p>
    <w:p>
      <w:pPr>
        <w:spacing w:before="20" w:after="190"/>
      </w:pPr>
      <w:r>
        <w:rPr/>
        <w:t xml:space="preserve">Zaliczenie ćwiczeń w laboratorium, opracowanie sprawozdań z ćwiczeń.</w:t>
      </w:r>
    </w:p>
    <w:p>
      <w:pPr>
        <w:spacing w:before="20" w:after="190"/>
      </w:pPr>
      <w:r>
        <w:rPr>
          <w:b/>
          <w:bCs/>
        </w:rPr>
        <w:t xml:space="preserve">Powiązane efekty kierunkowe: </w:t>
      </w:r>
      <w:r>
        <w:rPr/>
        <w:t xml:space="preserve">K_W09</w:t>
      </w:r>
    </w:p>
    <w:p>
      <w:pPr>
        <w:spacing w:before="20" w:after="190"/>
      </w:pPr>
      <w:r>
        <w:rPr>
          <w:b/>
          <w:bCs/>
        </w:rPr>
        <w:t xml:space="preserve">Powiązane efekty obszarowe: </w:t>
      </w:r>
      <w:r>
        <w:rPr/>
        <w:t xml:space="preserve">T1A_W02, T1A_W03</w:t>
      </w:r>
    </w:p>
    <w:p>
      <w:pPr>
        <w:keepNext w:val="1"/>
        <w:spacing w:after="10"/>
      </w:pPr>
      <w:r>
        <w:rPr>
          <w:b/>
          <w:bCs/>
        </w:rPr>
        <w:t xml:space="preserve">Efekt PAU2z_nst_W03: </w:t>
      </w:r>
    </w:p>
    <w:p>
      <w:pPr/>
      <w:r>
        <w:rPr/>
        <w:t xml:space="preserve">Posiada wiedzę na temat sterowania procesami ciągłymi.</w:t>
      </w:r>
    </w:p>
    <w:p>
      <w:pPr>
        <w:spacing w:before="60"/>
      </w:pPr>
      <w:r>
        <w:rPr/>
        <w:t xml:space="preserve">Weryfikacja: </w:t>
      </w:r>
    </w:p>
    <w:p>
      <w:pPr>
        <w:spacing w:before="20" w:after="190"/>
      </w:pPr>
      <w:r>
        <w:rPr/>
        <w:t xml:space="preserve">Zaliczenie ćwiczeń w laboratorium, opracowanie sprawozdań z ćwiczeń.</w:t>
      </w:r>
    </w:p>
    <w:p>
      <w:pPr>
        <w:spacing w:before="20" w:after="190"/>
      </w:pPr>
      <w:r>
        <w:rPr>
          <w:b/>
          <w:bCs/>
        </w:rPr>
        <w:t xml:space="preserve">Powiązane efekty kierunkowe: </w:t>
      </w:r>
      <w:r>
        <w:rPr/>
        <w:t xml:space="preserve">K_W09</w:t>
      </w:r>
    </w:p>
    <w:p>
      <w:pPr>
        <w:spacing w:before="20" w:after="190"/>
      </w:pPr>
      <w:r>
        <w:rPr>
          <w:b/>
          <w:bCs/>
        </w:rPr>
        <w:t xml:space="preserve">Powiązane efekty obszarowe: </w:t>
      </w:r>
      <w:r>
        <w:rPr/>
        <w:t xml:space="preserve">T1A_W02, T1A_W03</w:t>
      </w:r>
    </w:p>
    <w:p>
      <w:pPr>
        <w:pStyle w:val="Heading3"/>
      </w:pPr>
      <w:bookmarkStart w:id="3" w:name="_Toc3"/>
      <w:r>
        <w:t>Profil ogólnoakademicki - umiejętności</w:t>
      </w:r>
      <w:bookmarkEnd w:id="3"/>
    </w:p>
    <w:p>
      <w:pPr>
        <w:keepNext w:val="1"/>
        <w:spacing w:after="10"/>
      </w:pPr>
      <w:r>
        <w:rPr>
          <w:b/>
          <w:bCs/>
        </w:rPr>
        <w:t xml:space="preserve">Efekt PAU2z_nst_U01: </w:t>
      </w:r>
    </w:p>
    <w:p>
      <w:pPr/>
      <w:r>
        <w:rPr/>
        <w:t xml:space="preserve">Potrafi formułować opis matematyczny układów regulacji ciągłej i dyskretnej.</w:t>
      </w:r>
    </w:p>
    <w:p>
      <w:pPr>
        <w:spacing w:before="60"/>
      </w:pPr>
      <w:r>
        <w:rPr/>
        <w:t xml:space="preserve">Weryfikacja: </w:t>
      </w:r>
    </w:p>
    <w:p>
      <w:pPr>
        <w:spacing w:before="20" w:after="190"/>
      </w:pPr>
      <w:r>
        <w:rPr/>
        <w:t xml:space="preserve">Zaliczenie ćwiczeń w laboratorium, opracowanie sprawozdań z ćwiczeń.</w:t>
      </w:r>
    </w:p>
    <w:p>
      <w:pPr>
        <w:spacing w:before="20" w:after="190"/>
      </w:pPr>
      <w:r>
        <w:rPr>
          <w:b/>
          <w:bCs/>
        </w:rPr>
        <w:t xml:space="preserve">Powiązane efekty kierunkowe: </w:t>
      </w:r>
      <w:r>
        <w:rPr/>
        <w:t xml:space="preserve">K_U06, K_U11, K_U17, K_U27</w:t>
      </w:r>
    </w:p>
    <w:p>
      <w:pPr>
        <w:spacing w:before="20" w:after="190"/>
      </w:pPr>
      <w:r>
        <w:rPr>
          <w:b/>
          <w:bCs/>
        </w:rPr>
        <w:t xml:space="preserve">Powiązane efekty obszarowe: </w:t>
      </w:r>
      <w:r>
        <w:rPr/>
        <w:t xml:space="preserve">T1A_U09, T1A_U02, T1A_U08, T1A_U09, T1A_U16, T1A_U11</w:t>
      </w:r>
    </w:p>
    <w:p>
      <w:pPr>
        <w:keepNext w:val="1"/>
        <w:spacing w:after="10"/>
      </w:pPr>
      <w:r>
        <w:rPr>
          <w:b/>
          <w:bCs/>
        </w:rPr>
        <w:t xml:space="preserve">Efekt PAU2z_nst_U02: </w:t>
      </w:r>
    </w:p>
    <w:p>
      <w:pPr/>
      <w:r>
        <w:rPr/>
        <w:t xml:space="preserve">Potrafi na podstawie eksperymentu zidentyfikować matematyczny model wybranego obiektu regulacji.</w:t>
      </w:r>
    </w:p>
    <w:p>
      <w:pPr>
        <w:spacing w:before="60"/>
      </w:pPr>
      <w:r>
        <w:rPr/>
        <w:t xml:space="preserve">Weryfikacja: </w:t>
      </w:r>
    </w:p>
    <w:p>
      <w:pPr>
        <w:spacing w:before="20" w:after="190"/>
      </w:pPr>
      <w:r>
        <w:rPr/>
        <w:t xml:space="preserve">Zaliczenie ćwiczeń w laboratorium, opracowanie sprawozdań z ćwiczeń.</w:t>
      </w:r>
    </w:p>
    <w:p>
      <w:pPr>
        <w:spacing w:before="20" w:after="190"/>
      </w:pPr>
      <w:r>
        <w:rPr>
          <w:b/>
          <w:bCs/>
        </w:rPr>
        <w:t xml:space="preserve">Powiązane efekty kierunkowe: </w:t>
      </w:r>
      <w:r>
        <w:rPr/>
        <w:t xml:space="preserve">K_U06, K_U11, K_U27</w:t>
      </w:r>
    </w:p>
    <w:p>
      <w:pPr>
        <w:spacing w:before="20" w:after="190"/>
      </w:pPr>
      <w:r>
        <w:rPr>
          <w:b/>
          <w:bCs/>
        </w:rPr>
        <w:t xml:space="preserve">Powiązane efekty obszarowe: </w:t>
      </w:r>
      <w:r>
        <w:rPr/>
        <w:t xml:space="preserve">T1A_U09, T1A_U02, T1A_U08, T1A_U09, T1A_U11</w:t>
      </w:r>
    </w:p>
    <w:p>
      <w:pPr>
        <w:keepNext w:val="1"/>
        <w:spacing w:after="10"/>
      </w:pPr>
      <w:r>
        <w:rPr>
          <w:b/>
          <w:bCs/>
        </w:rPr>
        <w:t xml:space="preserve">Efekt PAU2z_nst_U03: </w:t>
      </w:r>
    </w:p>
    <w:p>
      <w:pPr/>
      <w:r>
        <w:rPr/>
        <w:t xml:space="preserve">Potrafi projektować hydrauliczne, pneumatyczne i elektropneumatyczne układy napędowo-sterujące.</w:t>
      </w:r>
    </w:p>
    <w:p>
      <w:pPr>
        <w:spacing w:before="60"/>
      </w:pPr>
      <w:r>
        <w:rPr/>
        <w:t xml:space="preserve">Weryfikacja: </w:t>
      </w:r>
    </w:p>
    <w:p>
      <w:pPr>
        <w:spacing w:before="20" w:after="190"/>
      </w:pPr>
      <w:r>
        <w:rPr/>
        <w:t xml:space="preserve">Zaliczenie ćwiczeń w laboratorium, opracowanie sprawozdań z ćwiczeń.</w:t>
      </w:r>
    </w:p>
    <w:p>
      <w:pPr>
        <w:spacing w:before="20" w:after="190"/>
      </w:pPr>
      <w:r>
        <w:rPr>
          <w:b/>
          <w:bCs/>
        </w:rPr>
        <w:t xml:space="preserve">Powiązane efekty kierunkowe: </w:t>
      </w:r>
      <w:r>
        <w:rPr/>
        <w:t xml:space="preserve">K_U06, K_U11, K_U17, K_U18, K_U27</w:t>
      </w:r>
    </w:p>
    <w:p>
      <w:pPr>
        <w:spacing w:before="20" w:after="190"/>
      </w:pPr>
      <w:r>
        <w:rPr>
          <w:b/>
          <w:bCs/>
        </w:rPr>
        <w:t xml:space="preserve">Powiązane efekty obszarowe: </w:t>
      </w:r>
      <w:r>
        <w:rPr/>
        <w:t xml:space="preserve">T1A_U09, T1A_U02, T1A_U08, T1A_U09, T1A_U16, T1A_U16, T1A_U11</w:t>
      </w:r>
    </w:p>
    <w:p>
      <w:pPr>
        <w:keepNext w:val="1"/>
        <w:spacing w:after="10"/>
      </w:pPr>
      <w:r>
        <w:rPr>
          <w:b/>
          <w:bCs/>
        </w:rPr>
        <w:t xml:space="preserve">Efekt PAU2z_nst_U04: </w:t>
      </w:r>
    </w:p>
    <w:p>
      <w:pPr/>
      <w:r>
        <w:rPr/>
        <w:t xml:space="preserve">Potrafi zastosować sterownik PLC do sterowania procesami binarnymi.</w:t>
      </w:r>
    </w:p>
    <w:p>
      <w:pPr>
        <w:spacing w:before="60"/>
      </w:pPr>
      <w:r>
        <w:rPr/>
        <w:t xml:space="preserve">Weryfikacja: </w:t>
      </w:r>
    </w:p>
    <w:p>
      <w:pPr>
        <w:spacing w:before="20" w:after="190"/>
      </w:pPr>
      <w:r>
        <w:rPr/>
        <w:t xml:space="preserve">Zaliczenie ćwiczeń w laboratorium, opracowanie sprawozdań z ćwiczeń.</w:t>
      </w:r>
    </w:p>
    <w:p>
      <w:pPr>
        <w:spacing w:before="20" w:after="190"/>
      </w:pPr>
      <w:r>
        <w:rPr>
          <w:b/>
          <w:bCs/>
        </w:rPr>
        <w:t xml:space="preserve">Powiązane efekty kierunkowe: </w:t>
      </w:r>
      <w:r>
        <w:rPr/>
        <w:t xml:space="preserve">K_U06, K_U11, K_U17, K_U27</w:t>
      </w:r>
    </w:p>
    <w:p>
      <w:pPr>
        <w:spacing w:before="20" w:after="190"/>
      </w:pPr>
      <w:r>
        <w:rPr>
          <w:b/>
          <w:bCs/>
        </w:rPr>
        <w:t xml:space="preserve">Powiązane efekty obszarowe: </w:t>
      </w:r>
      <w:r>
        <w:rPr/>
        <w:t xml:space="preserve">T1A_U09, T1A_U02, T1A_U08, T1A_U09, T1A_U16, T1A_U11</w:t>
      </w:r>
    </w:p>
    <w:p>
      <w:pPr>
        <w:pStyle w:val="Heading3"/>
      </w:pPr>
      <w:bookmarkStart w:id="4" w:name="_Toc4"/>
      <w:r>
        <w:t>Profil ogólnoakademicki - kompetencje społeczne</w:t>
      </w:r>
      <w:bookmarkEnd w:id="4"/>
    </w:p>
    <w:p>
      <w:pPr>
        <w:keepNext w:val="1"/>
        <w:spacing w:after="10"/>
      </w:pPr>
      <w:r>
        <w:rPr>
          <w:b/>
          <w:bCs/>
        </w:rPr>
        <w:t xml:space="preserve">Efekt PAU2z_nst_K01: </w:t>
      </w:r>
    </w:p>
    <w:p>
      <w:pPr/>
      <w:r>
        <w:rPr/>
        <w:t xml:space="preserve">Potrafi pracować w zespole, podczas planowaia zadań, przeprowadzania eksperymentu fizycznego i wnioskowania.</w:t>
      </w:r>
    </w:p>
    <w:p>
      <w:pPr>
        <w:spacing w:before="60"/>
      </w:pPr>
      <w:r>
        <w:rPr/>
        <w:t xml:space="preserve">Weryfikacja: </w:t>
      </w:r>
    </w:p>
    <w:p>
      <w:pPr>
        <w:spacing w:before="20" w:after="190"/>
      </w:pPr>
      <w:r>
        <w:rPr/>
        <w:t xml:space="preserve">Zaliczenie ćwiczeń w laboratorium.</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2026-10-22T11:05:03+02:00</dcterms:created>
  <dcterms:modified xsi:type="dcterms:W3CDTF">2026-10-22T11:05:03+02:00</dcterms:modified>
</cp:coreProperties>
</file>

<file path=docProps/custom.xml><?xml version="1.0" encoding="utf-8"?>
<Properties xmlns="http://schemas.openxmlformats.org/officeDocument/2006/custom-properties" xmlns:vt="http://schemas.openxmlformats.org/officeDocument/2006/docPropsVTypes"/>
</file>