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dr inż. Jakub Możaryn, dr inż. Willi Mednis, mgr inż. Tomasz Stoń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PA2</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w laboratorium: 25h, 
Przygotowanie do zajęć laboratoryjnych: 17h,
Zapoznanie z literaturą: 17h,
Opracowanie sprawozdań: 16h,
Razem 75h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w laboratorium: 25 godzin, 
Razem 25h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w laboratorium: 25 godzin, 
Przygotowanie do zajęć laboratoryjnych: 17 godzin,
Opracowanie sprawozdań: 16 godzin,
Razem 58h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 ocena wystawiona na podstawie zrealizowanych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http://www.jakubmozaryn.esy.es/?page_id=18</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Zaliczenie ćwiczeń w laboratorium, opracowanie sprawozdań z ćwiczeń.: </w:t>
      </w:r>
    </w:p>
    <w:p>
      <w:pPr/>
      <w:r>
        <w:rPr/>
        <w:t xml:space="preserve">Posiada wiedzę na temat sterowania procesami dyskretnymi.</w:t>
      </w:r>
    </w:p>
    <w:p>
      <w:pPr>
        <w:spacing w:before="60"/>
      </w:pPr>
      <w:r>
        <w:rPr/>
        <w:t xml:space="preserve">Weryfikacja: </w:t>
      </w:r>
    </w:p>
    <w:p>
      <w:pPr>
        <w:spacing w:before="20" w:after="190"/>
      </w:pPr>
      <w:r>
        <w:rPr/>
        <w:t xml:space="preserve">PAU2z_nst_W01</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keepNext w:val="1"/>
        <w:spacing w:after="10"/>
      </w:pPr>
      <w:r>
        <w:rPr>
          <w:b/>
          <w:bCs/>
        </w:rPr>
        <w:t xml:space="preserve">Efekt PAU2z_nst_W02: </w:t>
      </w:r>
    </w:p>
    <w:p>
      <w:pPr/>
      <w:r>
        <w:rPr/>
        <w:t xml:space="preserve">Posiada wiedzę na temat opisu matematycznego układów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keepNext w:val="1"/>
        <w:spacing w:after="10"/>
      </w:pPr>
      <w:r>
        <w:rPr>
          <w:b/>
          <w:bCs/>
        </w:rPr>
        <w:t xml:space="preserve">Efekt PAU2z_nst_W03: </w:t>
      </w:r>
    </w:p>
    <w:p>
      <w:pPr/>
      <w:r>
        <w:rPr/>
        <w:t xml:space="preserve">Posiada wiedzę na temat sterowania procesami ciągłymi.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PAU2z_nst_U01: </w:t>
      </w:r>
    </w:p>
    <w:p>
      <w:pPr/>
      <w:r>
        <w:rPr/>
        <w:t xml:space="preserve">Potrafi formułować opis matematyczny układów regulacji ciągłej i dyskretnej.</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K_U27</w:t>
      </w:r>
    </w:p>
    <w:p>
      <w:pPr>
        <w:spacing w:before="20" w:after="190"/>
      </w:pPr>
      <w:r>
        <w:rPr>
          <w:b/>
          <w:bCs/>
        </w:rPr>
        <w:t xml:space="preserve">Powiązane efekty obszarowe: </w:t>
      </w:r>
      <w:r>
        <w:rPr/>
        <w:t xml:space="preserve">T1A_U09, T1A_U02, T1A_U08, T1A_U09, T1A_U16, T1A_U11</w:t>
      </w:r>
    </w:p>
    <w:p>
      <w:pPr>
        <w:keepNext w:val="1"/>
        <w:spacing w:after="10"/>
      </w:pPr>
      <w:r>
        <w:rPr>
          <w:b/>
          <w:bCs/>
        </w:rPr>
        <w:t xml:space="preserve">Efekt PAU2z_nst_U02: </w:t>
      </w:r>
    </w:p>
    <w:p>
      <w:pPr/>
      <w:r>
        <w:rPr/>
        <w:t xml:space="preserve">Potrafi na podstawie eksperymentu zidentyfikować matematyczny model wybranego obiektu regulacji.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K_U27</w:t>
      </w:r>
    </w:p>
    <w:p>
      <w:pPr>
        <w:spacing w:before="20" w:after="190"/>
      </w:pPr>
      <w:r>
        <w:rPr>
          <w:b/>
          <w:bCs/>
        </w:rPr>
        <w:t xml:space="preserve">Powiązane efekty obszarowe: </w:t>
      </w:r>
      <w:r>
        <w:rPr/>
        <w:t xml:space="preserve">T1A_U09, T1A_U02, T1A_U08, T1A_U09, T1A_U11</w:t>
      </w:r>
    </w:p>
    <w:p>
      <w:pPr>
        <w:keepNext w:val="1"/>
        <w:spacing w:after="10"/>
      </w:pPr>
      <w:r>
        <w:rPr>
          <w:b/>
          <w:bCs/>
        </w:rPr>
        <w:t xml:space="preserve">Efekt PAU2z_nst_U03: </w:t>
      </w:r>
    </w:p>
    <w:p>
      <w:pPr/>
      <w:r>
        <w:rPr/>
        <w:t xml:space="preserve">Potrafi projektować hydrauliczne, pneumatyczne i elektropneumatyczne układy napędowo-sterujące.</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K_U18, K_U27</w:t>
      </w:r>
    </w:p>
    <w:p>
      <w:pPr>
        <w:spacing w:before="20" w:after="190"/>
      </w:pPr>
      <w:r>
        <w:rPr>
          <w:b/>
          <w:bCs/>
        </w:rPr>
        <w:t xml:space="preserve">Powiązane efekty obszarowe: </w:t>
      </w:r>
      <w:r>
        <w:rPr/>
        <w:t xml:space="preserve">T1A_U09, T1A_U02, T1A_U08, T1A_U09, T1A_U16, T1A_U16, T1A_U11</w:t>
      </w:r>
    </w:p>
    <w:p>
      <w:pPr>
        <w:keepNext w:val="1"/>
        <w:spacing w:after="10"/>
      </w:pPr>
      <w:r>
        <w:rPr>
          <w:b/>
          <w:bCs/>
        </w:rPr>
        <w:t xml:space="preserve">Efekt PAU2z_nst_U04: </w:t>
      </w:r>
    </w:p>
    <w:p>
      <w:pPr/>
      <w:r>
        <w:rPr/>
        <w:t xml:space="preserve">Potrafi zastosować sterownik PLC do sterowania procesami binarnymi.</w:t>
      </w:r>
    </w:p>
    <w:p>
      <w:pPr>
        <w:spacing w:before="60"/>
      </w:pPr>
      <w:r>
        <w:rPr/>
        <w:t xml:space="preserve">Weryfikacja: </w:t>
      </w:r>
    </w:p>
    <w:p>
      <w:pPr>
        <w:spacing w:before="20" w:after="190"/>
      </w:pPr>
      <w:r>
        <w:rPr/>
        <w:t xml:space="preserve">Zaliczenie ćwiczeń w laboratorium, opracowanie sprawozdań z ćwiczeń.</w:t>
      </w:r>
    </w:p>
    <w:p>
      <w:pPr>
        <w:spacing w:before="20" w:after="190"/>
      </w:pPr>
      <w:r>
        <w:rPr>
          <w:b/>
          <w:bCs/>
        </w:rPr>
        <w:t xml:space="preserve">Powiązane efekty kierunkowe: </w:t>
      </w:r>
      <w:r>
        <w:rPr/>
        <w:t xml:space="preserve">K_U06, K_U11, K_U17, K_U27</w:t>
      </w:r>
    </w:p>
    <w:p>
      <w:pPr>
        <w:spacing w:before="20" w:after="190"/>
      </w:pPr>
      <w:r>
        <w:rPr>
          <w:b/>
          <w:bCs/>
        </w:rPr>
        <w:t xml:space="preserve">Powiązane efekty obszarowe: </w:t>
      </w:r>
      <w:r>
        <w:rPr/>
        <w:t xml:space="preserve">T1A_U09, T1A_U02, T1A_U08, T1A_U09, T1A_U16, T1A_U11</w:t>
      </w:r>
    </w:p>
    <w:p>
      <w:pPr>
        <w:pStyle w:val="Heading3"/>
      </w:pPr>
      <w:bookmarkStart w:id="4" w:name="_Toc4"/>
      <w:r>
        <w:t>Profil ogólnoakademicki - kompetencje społeczne</w:t>
      </w:r>
      <w:bookmarkEnd w:id="4"/>
    </w:p>
    <w:p>
      <w:pPr>
        <w:keepNext w:val="1"/>
        <w:spacing w:after="10"/>
      </w:pPr>
      <w:r>
        <w:rPr>
          <w:b/>
          <w:bCs/>
        </w:rPr>
        <w:t xml:space="preserve">Efekt PAU2z_nst_K01: </w:t>
      </w:r>
    </w:p>
    <w:p>
      <w:pPr/>
      <w:r>
        <w:rPr/>
        <w:t xml:space="preserve">Potrafi pracować w zespole, podczas planowaia zadań, przeprowadzania eksperymentu fizycznego i wnioskowania.</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2026-07-29T12:34:19+02:00</dcterms:created>
  <dcterms:modified xsi:type="dcterms:W3CDTF">2026-07-29T12:34:19+02:00</dcterms:modified>
</cp:coreProperties>
</file>

<file path=docProps/custom.xml><?xml version="1.0" encoding="utf-8"?>
<Properties xmlns="http://schemas.openxmlformats.org/officeDocument/2006/custom-properties" xmlns:vt="http://schemas.openxmlformats.org/officeDocument/2006/docPropsVTypes"/>
</file>