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Kulesza, doc.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laboratoria 15 h, ćwiczenia 15 h, Przygotowanie do ćwiczeń i laboratoriów 15 h, wykonywanie projektów 15 h, przygotowanie do egzaminu 10 h, 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laboratoria 15 h, ćwiczenia 15 h,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przygotowanie do ćwiczeń i laboratoriów 15h, wykonanie projektów 15 h, przygotowanie do egzaminu 10h. 
&lt;br&gt;Odbycie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matematyczno-fizycznym.&lt;br&gt;
Geometria wykreślna.&lt;br&gt;
Geografia fizyczna w zakresie szkoły średniej.&lt;br&gt;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&lt;ol&gt;&lt;li&gt;Metody obliczania powierzchni.
&lt;li&gt;Teoria błędów.
&lt;li&gt;Niwelacja geometryczna, niwelacja trygonometryczna.
&lt;li&gt;Powierzchnia odniesienia dla pomiarów pionowych, osnowa geodezyjna pionowa.
&lt;li&gt;Niwelacja ciągów, niwelacja powierzchniowa.
&lt;li&gt;Osnowy realizacyjne i pomiary realizacyjne.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laboratoriów.&lt;br&gt;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Mieczysław Jagielski;&lt;br&gt;
[2] Geodezja II - Mieczysław Jagielski;&lt;br&gt;
[3] Geodezja - Marian Wójcik, Ireneusz Wyczałek;&lt;br&gt;
[4] Geodezja - Wiesław Kosiński;&lt;br&gt;
Opcjonalnie:&lt;br&gt;
[5] Program do obliczeń geodezyjnych "WinKalk";&lt;br&gt;
[6] 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ćwiczeniach i laboratoriach obowiązkowa.
Wszystkie nieobecność na laboratoriach wymagają zaliczenia tematów w czasie konsultacji.
Trzy nieobecności powodują niezaliczenie ćwiczeń i laboratoriów.&lt;br&gt;
II. Po semestrze letnim (w czasie wakacji) Zespół organizuje ćwiczenia polowe z geodezji inżynierskiej. W czasie 14 dni praktyk studenci samodzielnie wykonują tematy dotyczące treści przekazanych w ciągu roku akademickiego:&lt;br&gt;
- zakładanie i pomiar osnowy geodezyjnej (pomiar tradycyjny i GPS),&lt;br&gt;
- pomiary uzupełniające do mapy zasadniczej,&lt;br&gt;
- pomiary niwelacyjne ciągów niwelacyjnych i niwelacja powierzchniowa,&lt;br&gt;
- pomiary realizacyjne.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GEOIN2W1: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GEOIN2W2: </w:t>
      </w:r>
    </w:p>
    <w:p>
      <w:pPr/>
      <w:r>
        <w:rPr/>
        <w:t xml:space="preserve">Zna elementy geodezji i obliczeń geodezyjnych mających zastosowanie w budownictwie przy pracach geodezyjnych realizacyjnych,  wysokościowych i sytuacyjno wysokościowych oraz podstatowy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GEOIN2U1: </w:t>
      </w:r>
    </w:p>
    <w:p>
      <w:pPr/>
      <w:r>
        <w:rPr/>
        <w:t xml:space="preserve">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GEOIN2U2: </w:t>
      </w:r>
    </w:p>
    <w:p>
      <w:pPr/>
      <w:r>
        <w:rPr/>
        <w:t xml:space="preserve">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2026-02-25T13:09:35+01:00</dcterms:created>
  <dcterms:modified xsi:type="dcterms:W3CDTF">2026-02-25T13:09:35+01:00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