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Nowoczesne technologie w budownictwie (BN2A_13/02)</w:t>
      </w:r>
    </w:p>
    <w:p>
      <w:pPr>
        <w:keepNext w:val="1"/>
        <w:spacing w:after="10"/>
      </w:pPr>
      <w:r>
        <w:rPr>
          <w:b/>
          <w:bCs/>
        </w:rPr>
        <w:t xml:space="preserve">Koordynator przedmiotu: </w:t>
      </w:r>
    </w:p>
    <w:p>
      <w:pPr>
        <w:spacing w:before="20" w:after="190"/>
      </w:pPr>
      <w:r>
        <w:rPr/>
        <w:t xml:space="preserve">dr hab. inż. /Roman Marcinkowski/ profesor nadzwyczajny</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BN2A_13/02</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10h; Projekt 10h;
Zapoznanie się ze wskazaną literaturą 20h;
Przygotowanie do kolokwium 20h; Przygotowanie do zajęć 15h; Opracowanie projektu 25h;
Razem 100h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- 10h; Projekty - 10h; Razem 20h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10h;
Zapoznanie się ze wskazaną literaturą 15h;
Opracowanie projektu 25h;
Razem 50h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Ze studiów I. stopnia: Technologia robót budowlanych
</w:t>
      </w:r>
    </w:p>
    <w:p>
      <w:pPr>
        <w:keepNext w:val="1"/>
        <w:spacing w:after="10"/>
      </w:pPr>
      <w:r>
        <w:rPr>
          <w:b/>
          <w:bCs/>
        </w:rPr>
        <w:t xml:space="preserve">Limit liczby studentów: </w:t>
      </w:r>
    </w:p>
    <w:p>
      <w:pPr>
        <w:spacing w:before="20" w:after="190"/>
      </w:pPr>
      <w:r>
        <w:rPr/>
        <w:t xml:space="preserve">Wykłady: min. 15; Projekty: 10 - 15.</w:t>
      </w:r>
    </w:p>
    <w:p>
      <w:pPr>
        <w:keepNext w:val="1"/>
        <w:spacing w:after="10"/>
      </w:pPr>
      <w:r>
        <w:rPr>
          <w:b/>
          <w:bCs/>
        </w:rPr>
        <w:t xml:space="preserve">Cel przedmiotu: </w:t>
      </w:r>
    </w:p>
    <w:p>
      <w:pPr>
        <w:spacing w:before="20" w:after="190"/>
      </w:pPr>
      <w:r>
        <w:rPr/>
        <w:t xml:space="preserve">Celem przedmiotu jest poznanie przez studentów nowoczesnych technologii w budownictwie, zasad ich stosowania oraz nabycie umiejętności opisu technologii w formie specyfikacji technicznej wykonania i odbioru robót budowlanych.
</w:t>
      </w:r>
    </w:p>
    <w:p>
      <w:pPr>
        <w:keepNext w:val="1"/>
        <w:spacing w:after="10"/>
      </w:pPr>
      <w:r>
        <w:rPr>
          <w:b/>
          <w:bCs/>
        </w:rPr>
        <w:t xml:space="preserve">Treści kształcenia: </w:t>
      </w:r>
    </w:p>
    <w:p>
      <w:pPr>
        <w:spacing w:before="20" w:after="190"/>
      </w:pPr>
      <w:r>
        <w:rPr/>
        <w:t xml:space="preserve">W1. Nowoczesne technologie robót ziemnych, fundamentowych i tunelowych: metody podstropowe wykonywania podziemnych elementów obiektów, technologie wzmacniania podłoża gruntowego, techniki wykonywania robót palowych, podziemne przeciski hydrauliczne, mechaniczne drążenie tuneli podziemnych.
W2. Współczesne systemy wznoszenia obiektów budowlanych w technologii monolitycznej: zmechanizowane systemy deskowań  i pomostów roboczych, systemy podawania mieszanki betonowej, technologie SCC, betonowanie konstrukcji masywnych, trendy rozwojowe w monolitycznym budownictwie betonowym.
W3. Współczesne budownictwo prefabrykowane: systemy budownictwa prefabrykowanego, prefabrykacja konstrukcji stalowych, prefabrykacja konstrukcji żelbetowych, trendy rozwojowe budownictwa prefabrykowanego, techniki montażu konstrukcji prefabrykowanych.
W4. Współczesne technologie hydroizolacyjne: izolacje przeciwwodne, izolacje przeciwwilgociowe, paroizolacje, konstrukcje i technologie pokryć dachowych.
W5. Nowoczesne technologie wznoszenia ścian i ich wykończenia:  konstrukcje i technologie wykonania ścian murowanych, prefabrykowane konstrukcje ścian, nowoczesne systemy materiałowo-konstrukcyjne w robotach wykończeniowych wykorzystujące wyroby gipsowe, nowoczesne okładziny ścian elewacyjnych, nowoczesne technologie wypraw tynkarskich, izolacje termiczne i akustyczne ścian.
P1. Opracowanie specyfikacji technicznej wykonania i odbioru robót dla wybranych dwóch nowoczesnych technologii budowlanych (uzgodnionych z prowadzącym zajęcia projektowe), zastosowanych w przyjętych warunkach budowy. Opracowanie projektowe w wersji komputerowej  (na CD celem przekazania wszystkim studentom grupy) powinno zawierać:
• Charakterystykę przedmiotu opracowania projektowego
• Charakterystykę warunków zastosowania wybranych technologii
• Szczegółowe specyfikacje techniczne wykonania i odbioru robót
• Prezentację opracowania projektowego (w Power Point)
</w:t>
      </w:r>
    </w:p>
    <w:p>
      <w:pPr>
        <w:keepNext w:val="1"/>
        <w:spacing w:after="10"/>
      </w:pPr>
      <w:r>
        <w:rPr>
          <w:b/>
          <w:bCs/>
        </w:rPr>
        <w:t xml:space="preserve">Metody oceny: </w:t>
      </w:r>
    </w:p>
    <w:p>
      <w:pPr>
        <w:spacing w:before="20" w:after="190"/>
      </w:pPr>
      <w:r>
        <w:rPr/>
        <w:t xml:space="preserve">Zaliczenie wykładów - pozytywna ocena z kolokwium zaliczeniowego. Zaliczenie projektu - pozytywna ocena z opracowania projektowego. Zaliczenie przedmiotu - średnia ocen z zaliczenia wykładów i projektu.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Piliszek E. (red.)Vademecum budowlane, Arkady, Warszawa 2001
2. Martinek W., Nowak P., Woyciechowski P., Technologia robót budowlanych, Oficyna Wydawnicza PW, Warszawa 2010.
3. Orłowski Z., Podstawy technologii betonowego budownictwa monolitycznego, Wydawnictwo Naukowe PWN, Warszawa 2010.
4. Praca zbiorowa pod red. Janusza Panasa, Nowy poradnik majstra budowlanego, Arkady, Warszawa  2003, 2004.
5. Praca zbiorowa pod red. Grabowskiego W., Nowoczesne technologie w budownictwie drogowym, Wydawnictwo Fundacji na rzecz Politechniki Poznańskiej, Poznań 2009.
6. Artykuły z wydawnictw zawodowych inżynierów budownictwa: Przegląd Budowlany, Inżynieria i Budownictwo, Murator, Builder , itd.
7. Materiały promocyjne i technologiczne firm oferujących nowoczesne technologie dla budownictwa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W05_01: </w:t>
      </w:r>
    </w:p>
    <w:p>
      <w:pPr/>
      <w:r>
        <w:rPr/>
        <w:t xml:space="preserve">Zna nowoczesne technologie stosowane w budownictwie i trendy ich rozwoju</w:t>
      </w:r>
    </w:p>
    <w:p>
      <w:pPr>
        <w:spacing w:before="60"/>
      </w:pPr>
      <w:r>
        <w:rPr/>
        <w:t xml:space="preserve">Weryfikacja: </w:t>
      </w:r>
    </w:p>
    <w:p>
      <w:pPr>
        <w:spacing w:before="20" w:after="190"/>
      </w:pPr>
      <w:r>
        <w:rPr/>
        <w:t xml:space="preserve">Kolokwium zaliczeniowe (W1 do W5)</w:t>
      </w:r>
    </w:p>
    <w:p>
      <w:pPr>
        <w:spacing w:before="20" w:after="190"/>
      </w:pPr>
      <w:r>
        <w:rPr>
          <w:b/>
          <w:bCs/>
        </w:rPr>
        <w:t xml:space="preserve">Powiązane efekty kierunkowe: </w:t>
      </w:r>
      <w:r>
        <w:rPr/>
        <w:t xml:space="preserve">B2A_W05_01</w:t>
      </w:r>
    </w:p>
    <w:p>
      <w:pPr>
        <w:spacing w:before="20" w:after="190"/>
      </w:pPr>
      <w:r>
        <w:rPr>
          <w:b/>
          <w:bCs/>
        </w:rPr>
        <w:t xml:space="preserve">Powiązane efekty obszarowe: </w:t>
      </w:r>
      <w:r>
        <w:rPr/>
        <w:t xml:space="preserve">T2A_W05</w:t>
      </w:r>
    </w:p>
    <w:p>
      <w:pPr>
        <w:keepNext w:val="1"/>
        <w:spacing w:after="10"/>
      </w:pPr>
      <w:r>
        <w:rPr>
          <w:b/>
          <w:bCs/>
        </w:rPr>
        <w:t xml:space="preserve">Efekt W12_01: </w:t>
      </w:r>
    </w:p>
    <w:p>
      <w:pPr/>
      <w:r>
        <w:rPr/>
        <w:t xml:space="preserve">Zna nowoczesne technologie robót ziemnych, fundamentowych i tunelowych, współczesne systemy wznoszenia obiektów budowlanych w technologii monolitycznej i budownictwa prefabrykowanego,  nowoczesne technologie hydroizolacyjne oraz technologie wznoszenia ścian i ich wykończenia (wypraw).</w:t>
      </w:r>
    </w:p>
    <w:p>
      <w:pPr>
        <w:spacing w:before="60"/>
      </w:pPr>
      <w:r>
        <w:rPr/>
        <w:t xml:space="preserve">Weryfikacja: </w:t>
      </w:r>
    </w:p>
    <w:p>
      <w:pPr>
        <w:spacing w:before="20" w:after="190"/>
      </w:pPr>
      <w:r>
        <w:rPr/>
        <w:t xml:space="preserve">Kolokwium zaliczeniowe (W1 do W5)</w:t>
      </w:r>
    </w:p>
    <w:p>
      <w:pPr>
        <w:spacing w:before="20" w:after="190"/>
      </w:pPr>
      <w:r>
        <w:rPr>
          <w:b/>
          <w:bCs/>
        </w:rPr>
        <w:t xml:space="preserve">Powiązane efekty kierunkowe: </w:t>
      </w:r>
      <w:r>
        <w:rPr/>
        <w:t xml:space="preserve">B2A_W12_01</w:t>
      </w:r>
    </w:p>
    <w:p>
      <w:pPr>
        <w:spacing w:before="20" w:after="190"/>
      </w:pPr>
      <w:r>
        <w:rPr>
          <w:b/>
          <w:bCs/>
        </w:rPr>
        <w:t xml:space="preserve">Powiązane efekty obszarowe: </w:t>
      </w:r>
      <w:r>
        <w:rPr/>
        <w:t xml:space="preserve">InzA_W05</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na podstawie pozyskanych informacji o technologii sporządzić szczegółową specyfikację techniczną wykonania i odbioru robót.</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B2A_U01_01</w:t>
      </w:r>
    </w:p>
    <w:p>
      <w:pPr>
        <w:spacing w:before="20" w:after="190"/>
      </w:pPr>
      <w:r>
        <w:rPr>
          <w:b/>
          <w:bCs/>
        </w:rPr>
        <w:t xml:space="preserve">Powiązane efekty obszarowe: </w:t>
      </w:r>
      <w:r>
        <w:rPr/>
        <w:t xml:space="preserve">T2A_U01</w:t>
      </w:r>
    </w:p>
    <w:p>
      <w:pPr>
        <w:keepNext w:val="1"/>
        <w:spacing w:after="10"/>
      </w:pPr>
      <w:r>
        <w:rPr>
          <w:b/>
          <w:bCs/>
        </w:rPr>
        <w:t xml:space="preserve">Efekt U03_02: </w:t>
      </w:r>
    </w:p>
    <w:p>
      <w:pPr/>
      <w:r>
        <w:rPr/>
        <w:t xml:space="preserve">Potrafi przygotować prezentację o technologii wykonania procesu budowlanego</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B2A_U03_02</w:t>
      </w:r>
    </w:p>
    <w:p>
      <w:pPr>
        <w:spacing w:before="20" w:after="190"/>
      </w:pPr>
      <w:r>
        <w:rPr>
          <w:b/>
          <w:bCs/>
        </w:rPr>
        <w:t xml:space="preserve">Powiązane efekty obszarowe: </w:t>
      </w:r>
      <w:r>
        <w:rPr/>
        <w:t xml:space="preserve">T2A_U03</w:t>
      </w:r>
    </w:p>
    <w:p>
      <w:pPr>
        <w:keepNext w:val="1"/>
        <w:spacing w:after="10"/>
      </w:pPr>
      <w:r>
        <w:rPr>
          <w:b/>
          <w:bCs/>
        </w:rPr>
        <w:t xml:space="preserve">Efekt U19_01: </w:t>
      </w:r>
    </w:p>
    <w:p>
      <w:pPr/>
      <w:r>
        <w:rPr/>
        <w:t xml:space="preserve">Potrafi opisać technologię procesu budowlanego w specyfikacji technicznej wykonania i odbioru robót budowlanych.</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B2A_U19_01</w:t>
      </w:r>
    </w:p>
    <w:p>
      <w:pPr>
        <w:spacing w:before="20" w:after="190"/>
      </w:pPr>
      <w:r>
        <w:rPr>
          <w:b/>
          <w:bCs/>
        </w:rPr>
        <w:t xml:space="preserve">Powiązane efekty obszarowe: </w:t>
      </w:r>
      <w:r>
        <w:rPr/>
        <w:t xml:space="preserve">T2A_U19</w:t>
      </w:r>
    </w:p>
    <w:p>
      <w:pPr>
        <w:pStyle w:val="Heading3"/>
      </w:pPr>
      <w:bookmarkStart w:id="4" w:name="_Toc4"/>
      <w:r>
        <w:t>Profil ogólnoakademicki - kompetencje społeczne</w:t>
      </w:r>
      <w:bookmarkEnd w:id="4"/>
    </w:p>
    <w:p>
      <w:pPr>
        <w:keepNext w:val="1"/>
        <w:spacing w:after="10"/>
      </w:pPr>
      <w:r>
        <w:rPr>
          <w:b/>
          <w:bCs/>
        </w:rPr>
        <w:t xml:space="preserve">Efekt K07_01: </w:t>
      </w:r>
    </w:p>
    <w:p>
      <w:pPr/>
      <w:r>
        <w:rPr/>
        <w:t xml:space="preserve">Potrafi przedstawić informację o nowoczesnych rozwiązaniach technologicznych w budownictwie</w:t>
      </w:r>
    </w:p>
    <w:p>
      <w:pPr>
        <w:spacing w:before="60"/>
      </w:pPr>
      <w:r>
        <w:rPr/>
        <w:t xml:space="preserve">Weryfikacja: </w:t>
      </w:r>
    </w:p>
    <w:p>
      <w:pPr>
        <w:spacing w:before="20" w:after="190"/>
      </w:pPr>
      <w:r>
        <w:rPr/>
        <w:t xml:space="preserve">Obrona opracowania projektowego (P1)</w:t>
      </w:r>
    </w:p>
    <w:p>
      <w:pPr>
        <w:spacing w:before="20" w:after="190"/>
      </w:pPr>
      <w:r>
        <w:rPr>
          <w:b/>
          <w:bCs/>
        </w:rPr>
        <w:t xml:space="preserve">Powiązane efekty kierunkowe: </w:t>
      </w:r>
      <w:r>
        <w:rPr/>
        <w:t xml:space="preserve">B2A_K07_01</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2026-02-07T10:01:48+01:00</dcterms:created>
  <dcterms:modified xsi:type="dcterms:W3CDTF">2026-02-07T10:01:48+01:00</dcterms:modified>
</cp:coreProperties>
</file>

<file path=docProps/custom.xml><?xml version="1.0" encoding="utf-8"?>
<Properties xmlns="http://schemas.openxmlformats.org/officeDocument/2006/custom-properties" xmlns:vt="http://schemas.openxmlformats.org/officeDocument/2006/docPropsVTypes"/>
</file>