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- 35, przygotowanie do kolokwium - 20, razem - 75;
Ćwiczenia: liczba godzin według planu studiów - 10, zapoznanie ze wskazaną literaturą - 10, przygotowanie do zaliczenia - 5, razem - 25;
Projekty: liczba godzin według planu studiów - 10, zapoznanie ze wskazaną literaturą - 15, wykonanie pracy projektowej - 25, razem - 50; 
Razem - 150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- 10 h; Projekty - 10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- 15 h, wykonanie pracy projektowej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C1 - Ustalanie parametrów obliczeniowych powietrza wewnętrznego i zewnętrznego;
C2 - Obliczanie bilansu zysków i strat ciepła dla klimatyzacji - przykłady;
C3 - Obliczanie strumieni powietrza wentylacyjnego; dobór nawiewników - przykłady; 
C4 - Obliczanie procesów klimatyzacyjnych w oparciu o wykres Moliera - przykłady.
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Warunkiem zaliczenia przedmiotu jest uzyskanie pozytywnych ocen z części wykładowej oraz części praktycznej. Łączna ocena przedmiotu stanowi średnią ważoną ocen w proporcjach: 50% oceny z wykładu, 25% oceny z ćwiczeń, 25% oceny z projektu.
Zaliczenie części wykładowej odbędzie się na podstawie dwóch kolokwiów przeprowadzonych w połowie semestru oraz na przedostatnich zajęciach w semestrze. Przewiduje się termin poprawkowy dla tych zaliczeń na ostatnich zajęciach w semestrze. Warunkiem zaliczenia części wykładowej jest uzyskanie dwóch pozytywnych ocen. Ocenę końcową z części wykładowej stanowi średnia z kolokwiów. 
Przy zaliczeniu sprawdzianów z części wykładowej stosowana będzie następująca skala ocen przyporządkowana określonej procentowo ilości wiedzy:  5,0 – 91÷100%, 4,5 – 81÷90%, 4,0 – 71÷80%, 3,5 – 61÷70%, 3,0 – 51÷60%, 2,0 – 0÷50%.
Zaliczenie części ćwiczeniowej odbędzie się na podstawie sprawdzianu przeprowadzonego na przedostatnich zajęciach w semestrze. Przewiduje się termin poprawkowy dla tych zaliczeń na ostatnich zajęciach w semestrze. 
Zaliczenie części projektowej odbywa się na podstawie oceny projektu oraz jego obrony przez studenta. 
Obecność na ćwiczeniach audytorryjnych i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Egzamin, kolokwium (W1-W7), sprawdzian z ćwiczeń audytoryjnych (C1-C4), zadanie projektowe (P1-P5)</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 Kolokwium (W1-W7), Zadanie projektowe (P1-P5)</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Egzamin, kolokwium (W1-W7)</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Wykorzystuje oprogramowanie komputerowe do wykonywania obliczeń (MS Office) instalacji wentylacji i klimatyzacji</w:t>
      </w:r>
    </w:p>
    <w:p>
      <w:pPr>
        <w:spacing w:before="60"/>
      </w:pPr>
      <w:r>
        <w:rPr/>
        <w:t xml:space="preserve">Weryfikacja: </w:t>
      </w:r>
    </w:p>
    <w:p>
      <w:pPr>
        <w:spacing w:before="20" w:after="190"/>
      </w:pPr>
      <w:r>
        <w:rPr/>
        <w:t xml:space="preserve">Zadanie projektowe (P2-P3)</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U14_01: </w:t>
      </w:r>
    </w:p>
    <w:p>
      <w:pPr/>
      <w:r>
        <w:rPr/>
        <w:t xml:space="preserve">Potrafi dokonać identyfikacji niezbędnych działań inżynierskich do wykonania zadania projektowego w zakresie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zgodnie z założeniami, instalację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budowlanych w zakresie projektowania instalacji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2026-08-19T02:45:04+02:00</dcterms:created>
  <dcterms:modified xsi:type="dcterms:W3CDTF">2026-08-19T02:45:04+02:00</dcterms:modified>
</cp:coreProperties>
</file>

<file path=docProps/custom.xml><?xml version="1.0" encoding="utf-8"?>
<Properties xmlns="http://schemas.openxmlformats.org/officeDocument/2006/custom-properties" xmlns:vt="http://schemas.openxmlformats.org/officeDocument/2006/docPropsVTypes"/>
</file>