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Katarzyna Matczak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WN1A_06_01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(liczba godzin według planu studiów) - 30; ćwiczenia (liczba godzin według planu studiów)-10, przygotowanie do zajęć-10, zapoznanie się z literaturą - 9; przygotowanie do zaliczenia-35; przygotowanie do kolokwium-25, przygotowanie do egzaminu - 31; RAZEM: 150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 (liczba godzin według planu studiów) - 30h = 1,2 ECTS; ćwiczenia (liczba godzin według planu studiów)-10h = 0,4ECTS, RAZEM:40h = 1,6ECTS 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treści z matematyki programu szkoły ponadgimnazjalnej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min. 15 studentów; ćwiczenia 15-30 studentów.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Poszerzenie zbioru liczbowego do zbioru liczb zespolonych.   Wprowadzenie działań na wektorach w przestrzeni i przedstawienie ich interpretacji. Umiejętność klasyfikacji i szkicowania powierzchni stopnia drugiego w przestrzeni. Przedstawienie różnych metod rozwiązywania układów równań liniowych o stałych współczynnikach.  Zapoznanie z podstawowymi twierdzeniami rachunku różniczkowego funkcji jednej zmiennej rzeczywistej i  jego zastosowaniami.  Umiejętność obliczania całek nieoznaczonych.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Ciało liczb zespolonych. Działania na liczbach zespolonych  w postaci algebraicznej i trygonometrycznej. Równanie kwadratowe w dziedzinie zespolonej.                                      W2- Działania na macierzach. Wyznacznik macierzy kwadratowej stopnia dwa i stopnia trzy. Własności wyznacznika macierzy.                                                         
W3- Układ równań liniowych o stałych współczynnikach. Twierdzenia Cramera, Kroneckera-Capellego.                        W4- Działania na wektorach w przestrzeni. Równanie płaszczyzny i równanie prostej w przestrzeni. Interpretacja działań na wektorach.                                                            
W5-Krzywe stożkowe i powierzchnie stopnia drugiego w przestrzeni.                                                                          W6- Ciąg liczbowy. Granica i monotoniczność ciągu liczbowego. Szeregi liczbowe i kryteria zbieżności szeregów liczbowych. Szereg potęgowy, przedział zbieżności szeregu potęgowego.                                                                        W7-Granica funkcji. Asymptoty wykresu funkcji. Ciągłość funkcji.                                                                                  W8-Pochodna funkcji rzędu pierwszego i rzędu drugiego oraz ich zastosowania. Twierdzenia Rolle'a i Lagrange'a.       
W9-Badanie przebiegu zmienności funkcji i szkicowanie jej wykresu. Pochodna funkcji odwrotnej, funkcje cyklometryczne i ich własności.                                          
W10- Całka nieoznaczona i jej własności. Twierdzenia o całkowaniu przez części i przez podstawianie. Całkowanie funkcji wymiernych i trygonometrycznych.
C1-Działania na liczbach zespolonych  w postaci algebraicznej i trygonometrycznej. Pierwiastkowanie i potęgowanie liczby zespolonej w postaci trygonometrycznej.             C2- Wykonywanie działań na macierzach. Obliczanie wyznacznika  macierzy kwadratowej stopnia dwa i stopnia trzy. Obliczanie macierzy odwrotnej do danej macierzy niosobliwej stopnia dwa lub trzy.                                          
C3- Badanie rzędu macierzy. Rozwiązywanie układów równań liniowych różnymi metodami.                                   
C4-  Wykonywanie działań na wektorach w przestrzeni i ich interpretacja. Równanie prostej i płaszczyzny w przestrzeni.                                
C5-  Powtórzenie ćwiczeń C1-C4.                                    
C6-  Obliczanie granic i badanie  monotoniczności ciągu liczbowego. Badanie zbieżności szeregów liczbowych.                                                                     
C7- Obliczanie granic funkcji. Badanie istnienia asymptot wykresu funkcji.                                                                 
C8- Obliczanie pochodnych funkcji rzędu pierwszego i rzędu drugiego.                                                                           
C9- Badanie przebiegu zmienności funkcji i szkicowanie jej wykresu.                                                                              C10-Powtórzenie ćwiczeń C6-C9.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przedmiotu uzyskuje student, który zdobył co najmniej 20 punktów. Dwa kolokwia odbywają się  w czasie piątego i dziewiątego zjazdu w semestrze. Możliwe jest przesunięcie terminów, po wcześniejszym uzgodnieniu z prowadzącym ćwiczenia. W czasie trwania kolokwium można korzystać z kalkulatora, lecz nie w telefonie komórkowym. Telefony w czasie trwania pracy pisemnej należy wyłączyć. Nie można korzystać z notatek z wykładów i z ćwiczeń.  Za każde z kolokwiów student uzyskuje 20 punktów. W sumie z kolokwiów może uzyskać maksymalnie 40 punktów. Osoby bez zaliczenia mogą się o nie starać w sesji egzaminacyjnej przystępując do egzaminu, który będzie stanowił wtedy formę zaliczenia poprawkowego. Za aktywną postawę studenta oraz poprawne wykonanie pracy domowej  prowadzący może doliczyć dodatkowe punkty.                  
 Egzamin składa się z zadań otwartych, które student rozwiązuje samodzielnie w trakcie terminów podanych w harmonogramie sesji. W czasie egzaminu student może korzystać z kalkulatora, lecz nie w telefonie komórkowym. Telefony w czasie trwania pracy pisemnej należy wyłączyć. Nie można korzystać z notatek z wykładów i z ćwiczeń. Student za egzamin może uzyskać 60 punktów.   Punkty uzyskane z egzaminu są sumowane z punktami z zaliczenia. Ocena końcowa jest ustalona zgodnie z następującymi zasadami:                                      
[50-60)-ocena 3,0                                                       
[60-70)-ocena 3,5                                            
[70-80)-ocena 4,0                                                                                                         
[80-90)- ocena 4,5                                                                                                     
[90-100] – ocena 5,0.                                                                                                       
 Osoby, które  uzyskały 20 i więcej punktów z dwóch kolokwiów mogą przystąpić do terminu "0" egzaminu, który odbywa się w czasie ostatniego zjazdu.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H. Łubowicz, B. Wieprzkowicz "Matematyka" Oficyna Wydawnicza PW, Warszawa 1999,                                   2)R. Rudnicki "Wykłady z analizy matematycznej", PWN Warszawa 2006,                                                              3) W. Stankiewicz "Zadania z matematyki dla wyższych uczelni technicznych" część IA,B, PWN, Warszawa 1995,    4) R. Larson, B. H. Edwards "Calculus" Ninth Edithon, USA 2010.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W01_01: </w:t>
      </w:r>
    </w:p>
    <w:p>
      <w:pPr/>
      <w:r>
        <w:rPr/>
        <w:t xml:space="preserve">							Posiada uporządkowaną wiedzę w zakresie podstawowych pojęć algebry liniowej i geometrii w przestrzeni. Zna pojęcia zbieżności ciągu,  szeregu liczbowego i szeregu potęgowego. Zna reguły różniczkowania funkcji jednej zmiennej rzeczywistej i zastosowania pochodnej.  Ma uporządkowaną wiedzę o własnościach całki nieoznaczonej.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(W1-W10, C1-C10), Egzamin (W1-W10), obserwacja aktywności studentów na zajęciach.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U09_02: </w:t>
      </w:r>
    </w:p>
    <w:p>
      <w:pPr/>
      <w:r>
        <w:rPr/>
        <w:t xml:space="preserve">							Umie korzystać z rachunku macierzowego, rozwiązywać układy równań liniowych oraz bada położenie punktów, prostych i płaszczyzn w przestrzeni. Potrafi różniczkować funkcje jednej zmiennej rzeczywistej i stosować ją do badania monotoniczności  i szukania ekstremów funkcji. Potrafi obliczyć całkę nieoznaczoną, wykorzystując jej właściwości.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(W1-W10, C1-C10), Egzamin (W1-W10), obserwacja aktywności studentów na zajęciach.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I1A_U09_02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K01_01: </w:t>
      </w:r>
    </w:p>
    <w:p>
      <w:pPr/>
      <w:r>
        <w:rPr/>
        <w:t xml:space="preserve">							Zna ograniczenia własnej wiedzy i rozumie potrzebę kształcenia się.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(W1-W10, C1-C10), Egzamin (W1-W10), obserwacja aktywności studentów na zajęciach.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I1A_K01_01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2025-05-07T02:23:14+02:00</dcterms:created>
  <dcterms:modified xsi:type="dcterms:W3CDTF">2025-05-07T02:23:14+02:00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