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 B1</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WS1A_01_03/04</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60h;
Przygotowanie się do zajęć 15h;
Zapoznanie się ze wskazaną literaturą 8h;
Przygotowanie do kolokwium 4h;
Przygotowanie do egzaminu 8h;
Inne (formy pisemne: listy, wypracowania, raporty) 5h;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 poziom A2/B1
</w:t>
      </w:r>
    </w:p>
    <w:p>
      <w:pPr>
        <w:keepNext w:val="1"/>
        <w:spacing w:after="10"/>
      </w:pPr>
      <w:r>
        <w:rPr>
          <w:b/>
          <w:bCs/>
        </w:rPr>
        <w:t xml:space="preserve">Limit liczby studentów: </w:t>
      </w:r>
    </w:p>
    <w:p>
      <w:pPr>
        <w:spacing w:before="20" w:after="190"/>
      </w:pPr>
      <w:r>
        <w:rPr/>
        <w:t xml:space="preserve">lektorat: 12 -24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 rozumienia tekstu pisanego, rozumienia tekstu słuchanego, mówienia, pisania), wprowadzenie i utrwalenie nowego materiału leksykalnego na podstawie analizowanych tekstów oraz omawianych zagadnień, poznawanie elementów kultury, historii i geografii krajów niemieckojęzycznych.</w:t>
      </w:r>
    </w:p>
    <w:p>
      <w:pPr>
        <w:keepNext w:val="1"/>
        <w:spacing w:after="10"/>
      </w:pPr>
      <w:r>
        <w:rPr>
          <w:b/>
          <w:bCs/>
        </w:rPr>
        <w:t xml:space="preserve">Treści kształcenia: </w:t>
      </w:r>
    </w:p>
    <w:p>
      <w:pPr>
        <w:spacing w:before="20" w:after="190"/>
      </w:pPr>
      <w:r>
        <w:rPr/>
        <w:t xml:space="preserve">C1- kontakty towarzyskie, zasady dobrego wychowania (savoir-vivre),
C2- różnice pokoleniowe,  czasy minione/współczesne,
C3- niemieckie regiony, aglomeracje: np.  Zagłębie Ruhry,
C3- migracja, problemy imigrantów,
C4- Europa, polityka europejska, wybory
Zagadnienia gramatyczne:
C5- zdanie okolicznikowe celu, konstrukcja um…zu,
C6- zdania czasowe ze spójnikami: während, bevor (ehe), seidem, bis, solange, sobald,
C7- Konjunktiv II: tryb warunkowy, zdanie warunkowe,
C8- Konjunktiv I: mowa  zależna;
C9- testy i ćwiczenia zbiorcze przygotowujące do egzaminu (poziom B1, B2)</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Funk H., Kuhn Ch., Demme S., studio d A2 Język niemiecki, Cornelsen, Berlin 2006, Warszawa 2008
2. Funk H., Kuhn Ch., Demme S., studio d B1 Język niemiecki, Cornelsen,  Berlin 2007, Warszawa 2008
3. Hantschel H.-J., Klotz V., Krieger P., Mit Erfolg zu telc Deutsch B2 Zertifikat Deutsch Plus Testbuch, Ernst Klett Sprachen, Stuttgart 2005
4. Bęza S., Nowe repetytorium z gramatyki języka niemieckiego, Wydawnictwo Szkolne PWN, Warszawa 1998
5. Dinsel S., Reimann M., Fit fürs Zertifikat Deutsch, Max Hueber Verlag, Ismaning 2000
6. Eichheim H., Storch G., Mit Erfolg zum Zertifikat Deutsch Übungsbuch/Testbuch, LektorKlett, Poznań 2003
7. Fischer-Mitziviris A., Janke-Papanikolaou S., So geht’s zum ZD, Ernst Klett Sprachen, Stuttgart 2004
8. Hall K., Scheiner B., Übungsgrammatik für Fortgeschrittene, Max Hueber Verlag, Ismaning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uczony jest w bloku dla wszystkich studentów, którzy wybrali język niemiecki; nie ma podziału ani ze względu na umiejętności językowe, ani ze względu na kierunek studiów.
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(teksty popularnonaukowe). Potrafi analizować treść tekstu. Potrafi czytać ze zrozumieniem nowe teksty w języku niemieckim, popularnonaukowe i z zakresu swojej specjalności.</w:t>
      </w:r>
    </w:p>
    <w:p>
      <w:pPr>
        <w:spacing w:before="60"/>
      </w:pPr>
      <w:r>
        <w:rPr/>
        <w:t xml:space="preserve">Weryfikacja: </w:t>
      </w:r>
    </w:p>
    <w:p>
      <w:pPr>
        <w:spacing w:before="20" w:after="190"/>
      </w:pPr>
      <w:r>
        <w:rPr/>
        <w:t xml:space="preserve">Streszczanie fragmentów tekstu; odpowiedzi typu "Tak"/"Nie"; odpowiedzi szczegółowe na pytania do tekstu; dopasowywanie brakujących fragmentów tekstu; syntetyzowanie fragmentów tekstu (dobór nagłówków); wyszukiwanie szczegółów w treści tekstu. (C1 - C9)</w:t>
      </w:r>
    </w:p>
    <w:p>
      <w:pPr>
        <w:spacing w:before="20" w:after="190"/>
      </w:pPr>
      <w:r>
        <w:rPr>
          <w:b/>
          <w:bCs/>
        </w:rPr>
        <w:t xml:space="preserve">Powiązane efekty kierunkowe: </w:t>
      </w:r>
      <w:r>
        <w:rPr/>
        <w:t xml:space="preserve">B1A_U01_01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lub raport, uwzględniający wskazane zagadnienia lub najważniejsze informacje.</w:t>
      </w:r>
    </w:p>
    <w:p>
      <w:pPr>
        <w:spacing w:before="60"/>
      </w:pPr>
      <w:r>
        <w:rPr/>
        <w:t xml:space="preserve">Weryfikacja: </w:t>
      </w:r>
    </w:p>
    <w:p>
      <w:pPr>
        <w:spacing w:before="20" w:after="190"/>
      </w:pPr>
      <w:r>
        <w:rPr/>
        <w:t xml:space="preserve">Pisanie raportu; analiza tekstów na zajęciach lub w ramach nakładu pracy własnej. (C1 - C9)</w:t>
      </w:r>
    </w:p>
    <w:p>
      <w:pPr>
        <w:spacing w:before="20" w:after="190"/>
      </w:pPr>
      <w:r>
        <w:rPr>
          <w:b/>
          <w:bCs/>
        </w:rPr>
        <w:t xml:space="preserve">Powiązane efekty kierunkowe: </w:t>
      </w:r>
      <w:r>
        <w:rPr/>
        <w:t xml:space="preserve">B1A_U03_01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Potrafi zrozumieć standardowe wypowiedzi w języku niemieckim,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Analiza modelowych tekstów: poznawanie typowych zwrotów i struktury tekstu (wypracowanie, list, raport). Tworzenie własnych form pisemnych. (C1 - C9)</w:t>
      </w:r>
    </w:p>
    <w:p>
      <w:pPr>
        <w:spacing w:before="20" w:after="190"/>
      </w:pPr>
      <w:r>
        <w:rPr>
          <w:b/>
          <w:bCs/>
        </w:rPr>
        <w:t xml:space="preserve">Powiązane efekty kierunkowe: </w:t>
      </w:r>
      <w:r>
        <w:rPr/>
        <w:t xml:space="preserve">B1A_U06_01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(C1 - C9)</w:t>
      </w:r>
    </w:p>
    <w:p>
      <w:pPr>
        <w:spacing w:before="20" w:after="190"/>
      </w:pPr>
      <w:r>
        <w:rPr>
          <w:b/>
          <w:bCs/>
        </w:rPr>
        <w:t xml:space="preserve">Powiązane efekty kierunkowe: </w:t>
      </w:r>
      <w:r>
        <w:rPr/>
        <w:t xml:space="preserve">B1A_U04_01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2025-05-10T22:48:50+02:00</dcterms:created>
  <dcterms:modified xsi:type="dcterms:W3CDTF">2025-05-10T22:48:50+02:00</dcterms:modified>
</cp:coreProperties>
</file>

<file path=docProps/custom.xml><?xml version="1.0" encoding="utf-8"?>
<Properties xmlns="http://schemas.openxmlformats.org/officeDocument/2006/custom-properties" xmlns:vt="http://schemas.openxmlformats.org/officeDocument/2006/docPropsVTypes"/>
</file>