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WS1A_01_02/01</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(tworzenie tekstów, typu: list, raport, wypracowanie)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A2</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jedynie podstawową znajomość języka angielskiego z poprzedniego etapu nauki (wynik z egzaminu maturalnego: poniżej 75%).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
</w:t>
      </w:r>
    </w:p>
    <w:p>
      <w:pPr>
        <w:keepNext w:val="1"/>
        <w:spacing w:after="10"/>
      </w:pPr>
      <w:r>
        <w:rPr>
          <w:b/>
          <w:bCs/>
        </w:rPr>
        <w:t xml:space="preserve">Treści kształcenia: </w:t>
      </w:r>
    </w:p>
    <w:p>
      <w:pPr>
        <w:spacing w:before="20" w:after="190"/>
      </w:pPr>
      <w:r>
        <w:rPr/>
        <w:t xml:space="preserve">C1-Wyrażanie planów na przyszłość, intencji i ambicji.
C2-Porównanie zastosowania zwrotów wyrażających przyszłość: „going to i will”. 
C3-Przymiotniki wyrażające odczucia (końcówki „-ed/-ing”).
C4- Stopień wyższy i najwyższy przymiotników.
C5-Pytania :”What….like?”. Synonimy i antonimy.
C6-Opisy miejsc i obiektów. Zaimki względne.
C7-Wypełnianie formularza.
C8-Porównanie czasów: „Present Perfect i Past Simple”.
C9- Blaski i cienie sławy.
C10-Słowotwórstwo (rzeczowniki, czasowniki, przymiotniki).
C11-Tworzenie udanej konwersacji.
C12-Czasowniki modalne: „must/should”. Nakazy i udzielanie porad.
C13-Rasizm, seksizm i uprzedzenia w miejscu pracy.
C14-Pisanie listu formalnego.
C15-Choroby i ich leczenie. Wizyta u lekarza.</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angielskim,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(C1 - C15)</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uwzględniający wskazane zagadnienia lub najważniejsze informacje.</w:t>
      </w:r>
    </w:p>
    <w:p>
      <w:pPr>
        <w:spacing w:before="60"/>
      </w:pPr>
      <w:r>
        <w:rPr/>
        <w:t xml:space="preserve">Weryfikacja: </w:t>
      </w:r>
    </w:p>
    <w:p>
      <w:pPr>
        <w:spacing w:before="20" w:after="190"/>
      </w:pPr>
      <w:r>
        <w:rPr/>
        <w:t xml:space="preserve">Analiza tekstów na zajęciach lub w ramach nakładu pracy własnej. (C1 - C15)</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C15)</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C15)</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2026-09-11T20:10:07+02:00</dcterms:created>
  <dcterms:modified xsi:type="dcterms:W3CDTF">2026-09-11T20:10:07+02:00</dcterms:modified>
</cp:coreProperties>
</file>

<file path=docProps/custom.xml><?xml version="1.0" encoding="utf-8"?>
<Properties xmlns="http://schemas.openxmlformats.org/officeDocument/2006/custom-properties" xmlns:vt="http://schemas.openxmlformats.org/officeDocument/2006/docPropsVTypes"/>
</file>