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oceny projektów gospodarczych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Irena Bielecka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ZFG 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h w tym: 16 h - wykłady, 16 h - ćwiczenia, 4 h - konsultacje, 12 h - egzaminy, egzaminy poprawkowe, dodatkowe zaliczenia, 20 h - przygotowanie do zajęć w tym zapoznanie z literaturą, 20 h - przygotowanie do egzaminu, 12 h - przygotowanie do kolokwiów.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 Wykłady - 0,64 ECTS ćwiczenia - 0,64 ECTS                        
II Konsultacje - 0,16 ECTS    egzaminy, egzaminy poprawkowe, dodatkowe zaliczenia - 0,48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Mikroekonomia, makroekonomia, matematyka finansowa, rachunkowość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 15, ćwiczenia: min 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dotyczącej istoty, metod i procedur podejmowania decyzji inwestycyjnych, stanowiących podstawę trafności dokonywanych wyborów i minimalizacji ryzyka inwestowania. Zapoznanie studentów ze źródłami finansowania inwestycji i kosztami ich uzyskania, a przede wszystkim z metodami oceny przedsięwzięć inwestycyjnych o charakterze prostym, jak również opartymi na rachunku zmiennej wartości pieniądza w czasie.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Pojęcie i rodzaje inwestycji. Inwestycje w strategii i rozwoju przedsiębiorstw. Czas i ryzyko a efektywność inwestycji. 2. Cykl rozwoju projektu inwestycyjnego. 3. Źródła finansowania projektów inwestycyjnych. Koszt pozyskania kapitału. Efekt dźwigni finansowej. 4. Geneza, istota i rodzaje rachunku inwestycji. Metody statyczne oceny racjonalności projektów inwestycyjnych: rachunek porównawczy kosztów, rachunek porównawczy zyski, rachunek porównawczy rentowności i rachunek okresu zwrotu nakładów. 6. Dynamiczne metody rachunku inwestycji: metoda wartości bieżącej netto, metoda wewnętrznej stopy procentowej, metoda annuitetowa. 7. Pojęcie i klasyfikacja metod oceny ryzyka w inwestowaniu. 8. Analiza wrażliwości i próg rentowności. 
Ćwiczenia:
1. Wprowadzenie do przedmiotu. Istota inwestycji i podstawowe pojęcia. Klasyfikacje inwestycji według różnych kryteriów. Decyzje inwestycyjne i finansowe. 2. Techniki obliczania zmiennej wartości [pieniądza w czasie. Związek ryzyka i efektywności. 3. Fazy i etapy cyklu rozwojowego projektu inwestycyjnego. Rozkład wpływów i wydatków w procesie inwestycyjnym. Zamrożenie nakładów inwestycyjnych. 4. Formy finansowania projektów inwestycyjnych. Obliczanie średnio ważonego kosztu kapitału. 5. Przykłady zastosowań metod statycznych do oceny mniejszych inwestycji przedsiębiorstw, o stosunkowo krótszym czasie realizacji i eksploatacji. 6. Ocena racjonalności realizacji projektów inwestycyjnych, w konkretnych warunkach decyzyjnych, na podstawie metody wartości zdyskontowanej netto. 7. Ocena ekonomicznej zasadności realizacji inwestycji na podstawie rzeczywistej stopy rentowności ustalanej metodą matematyczną i graficzną. 8. Przykłady ustalania wielkości przeciętnej rocznej nadwyżki netto, tzw. annuitetu w różnych sytuacjach decyzyjnych. 9. Przykłady metod korygujących efektywność projektu inwestycyjnego.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zaliczenia przeprowadzonego przed sesją egzaminacyjną i zdaniu egzaminu. Podstawą zaliczenia ćwiczeń jest otrzymanie oceny pozytywnej z dwóch kolokwiów zawierających  test i zadania - maksymalnie z każdego kolokwium można uzyskać po 30 punktów. Do zaliczenia każdego kolokwium konieczne jest uzyskanie 60% maksymalnej liczby punktów: 19-21 punktów - ocena 3.0 ,  22-24 - 3.5 , 25-26 - 4.0 , 27-28 - 4.5 , 29-30 - 5.0. Z egzaminu zawierającego test wielokrotnego wyboru (18 punktów), pytania otwarte (10 punktów) i zadania (12 punktów) można otrzymać maksymalnie 40 punktów.Warunkiem uzyskania oceny zaliczającej egzamin  jest otrzymanie minimum 60% maksymalnej liczby punktów: 24-27 punktów - ocena 3.0 ,  28-31 - 3.5 , 32-34 - 4.0 , 35-37 - 4.5 , 38-40 - 5.0. Ocena zintegrowana - średnia ważona oceny egzaminacyjnej i zaliczeniowej (waga 3:1)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red. T. Gostkowska – Drzewiecka, Projekty inwestycyjne – finansowanie, metody i procedury oceny, Gdańsk
1997 2. W. J. Pazio, Analiza finansowa i ocena efektywności projektów inwestycyjnych przedsiębiorstw, WPW,
Warszawa 2001 3. A. Mańkowski, Z. Tarapa, Metody oceny projektów gospodarczych, Wyd. WSE, Warszawa 2004 4. W.Lipska, H.Tańska, Metody oceny projektów gospodarczych w przykładach in zadaniach, Łódź 2002 5. K. Marciniak, Finansowa ocena przedsięwzięć inwestycyjnych przedsiębiorstw, AE w Katowicach, Katowice
1996 6. M. Dobija, D. Dobija, J. Kuchmacz, Inwestowanie i kredytowanie, 1996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W14: </w:t>
      </w:r>
    </w:p>
    <w:p>
      <w:pPr/>
      <w:r>
        <w:rPr/>
        <w:t xml:space="preserve">Zna rolę i znaczenie inwestycji w procesie rozwoju podmiotów gospodarczych. Zna, charakteryzuje i klasyfikuje różne rodzaje inwestycji materialnych i niematerialnych. Zna i rozumie koncepcję zmiennej wartości pieniądza w czasie. Ma wiedzę dotyczącą sposobów finansowania projektów inwestycyjnych oraz dostrzega i rozumie znaczenie kosztu kapitału w rachunku efektywności inwestycji. Zna podstawowe metody oceny projektów inwestycyjnych o charakterze prostym, jak również wieloletnie. 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studentów jest oceniana na podstawie egzaminu pisemnego w formie testu i pytań teoretycznych.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przygotować założenia procesu inwestycji. Potrafi wykonywać kalkulacje finansowe związane z procesami inwestowania oraz pożyczania kapitału przez firmę.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studentów są oceniane na podstawie egzaminu testowego, zadań. Kolokwium I i II.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U17: </w:t>
      </w:r>
    </w:p>
    <w:p>
      <w:pPr/>
      <w:r>
        <w:rPr/>
        <w:t xml:space="preserve">Potrafi stosować metody oceny projektów inwestycyjnych o charakterze prostym, jak również oparte na rachunku zmiennej wartości pieniądza w czasie. Potrafi porównywać alternatywne projekty inwestycyjne, tworzyć różne scenariusze realizacji projektów inwestycyjnych oraz oceniać ich ryzyko finansowe.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studentów są oceniane na podstawie egzaminu testowego, zadań. Kolokwium I i II.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Ma świadomość wagi problemów, trudności oraz ryzyka towarzyszącego podejmowaniu decyzji inwestycyjnych. Rozumie potrzebę proponowanych nowych rozwiązań w przypadku złożonych lub nietypowych projektów inwestycyjnych. 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2026-07-29T09:24:40+02:00</dcterms:created>
  <dcterms:modified xsi:type="dcterms:W3CDTF">2026-07-29T09:24:40+02:00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