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marketingu gospodarczego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Irena Bielecka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Ekonomia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ZFG 26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75 h  w tym: 16 h - wykład, 8 h - konsultacje, 6 h - zaliczenia przedmiotu w dodatkowych terminach, 23 h - przygotowanie do zajęć w tym zapoznanie z literaturą, 22 h - przygotowanie do kolokwium.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 I. Wykłady 0,64 ECTS 
II. Konsultacje 0,32 ECTS, zaliczenia poprawkowe 0,24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240h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Mikroekonomia, Podstawy zarządzania, Rachunkowość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Przekazanie podstawowych wiadomości o istocie, ewolucji i koncepcji marketingu oraz o uwarunkowaniach tkwiących w otoczeniu przedsiębiorstwa. Zapoznanie studentów z zagadnieniami związanymi z zachowaniem nabywców na rynku, ich segmentacją, badaniami marketingowymi, a przede wszystkim z instrumentami marketingu i zasadami ich wykorzystania w trakcie prowadzenia działalności gospodarczej.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Wykłady:
1. Istota i ewolucja koncepcji marketingu. 2. Wewnętrzne i zewnętrzne uwarunkowania działalności marketingowej. 3. Zachowanie nabywców na rynku. 4. Segmentacja rynku. 5.Badania marketingowe i ich wykorzystanie. 6. Produkt w koncepcji marketingowej. 7. Rola cen w marketingu mix. 8. Dystrybucja towarów. 9. Promocja i jej narzędzia. 10. Marketing strategiczny a operacyjny. 11. Marketing relacji.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uzyskanie pozytywnej oceny z dwóch kolokwiów w formie testu wielokrotnego wyboru, z których można uzyskać maksymalnie po 40 punktów.  Do zaliczenia każdego kolokwium konieczne jest uzyskanie 60% maksymalnej liczby punktów: 24-27 punktów - ocena 3.0 ,  28-31 - 3.5 , 32-34 - 4.0 , 35-37 - 4.5 , 38-40 - 5.0. 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Kotler PH.: Marketing. Analiza, planowanie, wdrażani i, kontrola, Gebethner i S-ka, Warszawa 1994 2. Garbarski L., Rutkowski I.., Wrzosek W.: Marketing – punkt zwrotny nowoczesnej firmy, PWE, Warszawa 2001 3.Nemezjusz M.Pazio, Podstawy marketingu, Oficyna Wydawnicza Politechniki Warszawskiej, Warszawa 2007 4. Limański A., Śliwińska K.: Marketing. Zasady funkcjonowania przedsiębiorstwa na rynku, Difin, Warszawa 2002 5. Altkorn J.: Podstawy marketingu, Kraków 1992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www.knes.pw.plock.pl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W10: </w:t>
      </w:r>
    </w:p>
    <w:p>
      <w:pPr/>
      <w:r>
        <w:rPr/>
        <w:t xml:space="preserve">Ma wiedzę dotyczącą wpływu postępu technicznego na strukturę zintegrowanego cyklu obserwacji, badań, tworzenia i życia produktu; wie, że u podstaw skracania przeciętnego cyklu życia produktów leżą wzmożone procesy informacyjne rodzące się pod wpływem konkurencji, oraz zna sposoby jego skutecznego regulowania. 
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zaliczenie testowe.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S1A_W08</w:t>
      </w:r>
    </w:p>
    <w:p>
      <w:pPr>
        <w:keepNext w:val="1"/>
        <w:spacing w:after="10"/>
      </w:pPr>
      <w:r>
        <w:rPr>
          <w:b/>
          <w:bCs/>
        </w:rPr>
        <w:t xml:space="preserve">Efekt W14: </w:t>
      </w:r>
    </w:p>
    <w:p>
      <w:pPr/>
      <w:r>
        <w:rPr/>
        <w:t xml:space="preserve">Zna i rozumie ideę marketingu oraz koncepcję marketingu mix. Ma wiedzę dotyczącą otoczenia przedsiębiorstwa, zasad i kryteriów segmentacji rynku, podstawowych rodzajów badań marketingowych, a także uruchamiania i wykorzystywania narzędzi rynkowego oddziaływania jakimi są: produkt, cena, dystrybucja i promocja.
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zaliczenie testowe.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S1A_W11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U10: </w:t>
      </w:r>
    </w:p>
    <w:p>
      <w:pPr/>
      <w:r>
        <w:rPr/>
        <w:t xml:space="preserve">Potrafi przygotować proste badanie marketingowe z uwzględnieniem branży i rynku i poprawnie interpretować wyniki badań oraz formułować logiczne wnioski. Potrafi scharakteryzować związek segmentacji rynku z procesem formułowania strategii firmy. Umie stosować kryteria i procedury umożliwiające przeprowadzenie segmentacji w konkretnych sytuacjach decyzyjnych.
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zaliczenie testowe.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S1A_U03</w:t>
      </w:r>
    </w:p>
    <w:p>
      <w:pPr>
        <w:keepNext w:val="1"/>
        <w:spacing w:after="10"/>
      </w:pPr>
      <w:r>
        <w:rPr>
          <w:b/>
          <w:bCs/>
        </w:rPr>
        <w:t xml:space="preserve">Efekt U15: </w:t>
      </w:r>
    </w:p>
    <w:p>
      <w:pPr/>
      <w:r>
        <w:rPr/>
        <w:t xml:space="preserve">Potrafi dobrać instrumenty marketingu do specyfiki działań firmy i warunków zewnętrznych oraz różnych faz cyklu życia produktu.
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zaliczenie testowe.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S1A_U06</w:t>
      </w:r>
    </w:p>
    <w:p>
      <w:pPr>
        <w:keepNext w:val="1"/>
        <w:spacing w:after="10"/>
      </w:pPr>
      <w:r>
        <w:rPr>
          <w:b/>
          <w:bCs/>
        </w:rPr>
        <w:t xml:space="preserve">Efekt U17: </w:t>
      </w:r>
    </w:p>
    <w:p>
      <w:pPr/>
      <w:r>
        <w:rPr/>
        <w:t xml:space="preserve">Potrafi analizować czynniki otoczenia i trendy w nim występujące oraz wewnętrzne uwarunkowania działalności firmy, przeprowadzać analizę SWOT oraz inne analizy poszczególnych obszarów funkcjonowania podmiotów gospodarczych.  
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zaliczenie testowe.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S1A_U08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K08: </w:t>
      </w:r>
    </w:p>
    <w:p>
      <w:pPr/>
      <w:r>
        <w:rPr/>
        <w:t xml:space="preserve">Poszukuje i gromadzi informacje rynkowe oraz rzetelnie prowadzi badania marketingowe. Jest świadomy etycznego aspektu prowadzenia działań marketingowych i przekazów reklamowych.
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Aktywność na zajęciach.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2025-05-03T15:58:08+02:00</dcterms:created>
  <dcterms:modified xsi:type="dcterms:W3CDTF">2025-05-03T15:58:08+02:00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