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(konsultacje)+ 30h (zapoznanie się z litaraturą) + 15h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systemu finansowego, jego struktury i jego ryzyka,
- potrafił zrozumieć funkcjonowanie systemu finansowego i określać jego podstawowe ryzyka,
- potrafił pracować w zespole i pozyskiwać niezbędne informacje z otoczenia.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 finansowy. Pojęcia składowe, funkcje, rodzaje. Rola systemu płatniczego. Mierniki rozwoju systemu. Typy systemów finansowych: bank based, capital based, rola państwa, rola zagranicy, koncentracja w systemach finansowych. Finansjalizacja. SIFIs. 2) System finansowy Polski. 3) Ryzyka w systemie finansowym. Pojęcie, rodzaje/systemowe, płynności, kredytowe, rynkowe, operacyjne. Ryzyka instytucji finansowych. Ryzyka zakładów ubezpieczeń. Ryzyko bankowe. Interconnectedness i contagion. 4) Kryzysy finansowe jako efekt materializacji ryzyka. Przyczyny, rodzaje, skutki. 5) Zarzadzanie ryzykiem. Podstawowe procesy. Rola dyscypliny regulacyjnej. Bazylea, RBC, Solvency, Bail in i bail out. Fundusze gwarancyjne i rezolucyjne. SIFIs. 6) Systemy i Instrumenty zarzadzania ryzykiem. Poziom kraju: regulacje, polityka finansowa, nadzór. Polityka makro ostrożnościowa i mikro ostrożnościowa. Na poziomie podmiotów - zarzadzanie kapitałem, gospodarka ryzykiem, instrumenty pochodne, reasekuracja.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Brockmeijer J., Moretti M., Osinski J.,et al.: Macroprudential policy an organizing framework. IMF, March 14, 2011. [2] Cihak M.: FSR what are they good for. IMF, 2010. [3] CPSS-Principles for financial market infrastructure. BIS, 2012. [4] Capiga M., et al.: Sieć bezpieczeństwa rynku finansowego, CeDeWu, 2010. [5] Jajuga K. (red): Zarządzanie ryzykiem, PWN, 2007. [6] Jurkowska-Zajdler A.: Bezpieczeństwo rynku finansowego w świetle prawa  UE. C.H. Beck, 2008. [7] Dijkman M.: A framework for assessing systemic risk in insurance. WB, WPS 5282, April 2010. [8] Monkiewicz M.: Bezpieczeństwo rynku ubezpieczeniowego UE a systemy gwarancyjne pewności ochrony ubezpieczeniowej. Poltext, 2012. [9] Polanski Z., et al.: System finansowy Polski. PWE 2912. [10] Solarz J.K.: Zarzadzanie ryzykiem systemu finansowego. PWN, 2008. [11] Rethinking the role of the State in finance. World Bank 2013. [12] Financial crisis. IMF 2013,WP13/28. [13] Tobian A.: The changing  nature of financial intermediation…Federal Reserve Bank of New York Staff Reports, March 2010. [14] Thornton P.: Financial stability, systemic risk and macroprudetial supervision: an actuarial perspective. Presentation to OECD, June 2010. [15] Chan-Lau J.A.: The globalization of finance and its implications for financial stability, IFC,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8P2Z4_W01: </w:t>
      </w:r>
    </w:p>
    <w:p>
      <w:pPr/>
      <w:r>
        <w:rPr/>
        <w:t xml:space="preserve">				Ma podstawowa wiedzę z zakresu systemu finansowego, jego struktury i jego ryzyka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bieżąca na zajęciach,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8P2Z4_U01: </w:t>
      </w:r>
    </w:p>
    <w:p>
      <w:pPr/>
      <w:r>
        <w:rPr/>
        <w:t xml:space="preserve">						Potrafi zrozumieć funkcjonowanie systemu finansowego i określać jego podstawowe ryzyka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8P2Z4_K01: </w:t>
      </w:r>
    </w:p>
    <w:p>
      <w:pPr/>
      <w:r>
        <w:rPr/>
        <w:t xml:space="preserve">					Potrafi pracować w zespole i pozyskiwać niezbędne informacje z otoczenia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opracowywania projektów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2026-04-10T16:09:05+02:00</dcterms:created>
  <dcterms:modified xsi:type="dcterms:W3CDTF">2026-04-10T16:09:05+02:00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