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Ma usystematyzowaną wiedzę niezbędną do poznania i opanowania metod oraz formuł związanych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Potrafi samodzielnie dokonać obliczeń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7P1Z4_U01: </w:t>
      </w:r>
    </w:p>
    <w:p>
      <w:pPr/>
      <w:r>
        <w:rPr/>
        <w:t xml:space="preserve">Potrafi wykorzystać zestaw narzędzi pozwalających na ob-liczenie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Rozumie ograniczenia wynikające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7P1Z4_K01: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2026-10-03T18:10:06+02:00</dcterms:created>
  <dcterms:modified xsi:type="dcterms:W3CDTF">2026-10-03T18:10:06+02:00</dcterms:modified>
</cp:coreProperties>
</file>

<file path=docProps/custom.xml><?xml version="1.0" encoding="utf-8"?>
<Properties xmlns="http://schemas.openxmlformats.org/officeDocument/2006/custom-properties" xmlns:vt="http://schemas.openxmlformats.org/officeDocument/2006/docPropsVTypes"/>
</file>