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po-świadczona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PRAZA-W01: </w:t>
      </w:r>
    </w:p>
    <w:p>
      <w:pPr/>
      <w:r>
        <w:rPr/>
        <w:t xml:space="preserve">ma utrwaloną, poszerzoną i zweryfikowaną w praktyce wiedzę pozyskaną w dotychczasowym procesie kształcenia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							potrafi porozumiewać się przy użyciu różnych technik w środowisku zawodowym oraz innych środowiskach, w tym także z wykorzystaniem narzędzi informatycznych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							potrafi wykorzystać nabytą wiedzę do rozumienia podstaw teoretycznych, form organizacji oraz ogólnych zasad funkcjonowania organizacji i rozwiązywania pojawiających się problemów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							ma przygotowanie niezbędne do pracy w środowisku zawodowym oraz zna zasady bezpieczeństwa związane z tą pracą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							rozumie potrzebę zachowań personalnych i przestrzega zasad etyki, w tym uczciwości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							potrafi przekazać informację o osiągnięciach zarządzania i różnych aspektach zawodu w sposób powszechnie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2026-10-21T14:40:50+02:00</dcterms:created>
  <dcterms:modified xsi:type="dcterms:W3CDTF">2026-10-21T14:40:50+02:00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