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 (kursy na studiach inżynieryjnych) oraz aktualna problematyka społeczno-gospodarczaw zakresie ochrony środowiska, planowania przestrzennego,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nt. ekologii miasta, ochrony krajobrazu miejskiego, stanu zanieczyszczenia i ochrony środowiska terenów zurbanizowanych, prawnych aspektów ochrony i zarządzania środowiskiem miejskim. Zrównoważony rozwój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i definicje: miasta, urbanistyki, środowiska przyrodniczego, ochrony środowiska, degradacji, rewitalizacji, rekultywacji.Funkcjonowanie miasta jajko układu urbanistycznego i ekologicznego. Rozwój przestrzenny miasta, struktur funkcjonalnych. Środowisko przyrodnicze miasta, jego podstawowe elementy oraz podsystemy: biotyczny i abiotyczny. Charakterystyka form i zagrożeń powstających w mieście oraz metody przeciwdziałania. Sposoby i metody monitoringu zagrożeń miasta (ludności, środowiska przyrodniczego oraz różnych form antropogenicznych). Metody przeciwdziałania zagrożeniom w tym metody ekologiczne, techniczne i społeczne. Audyt ekologiczny miasta, stosowanie metod OOŚ (screeningu) jako wstępnej Oceny Oddziaływania różnych funkcji miasta na jego przestrzeń (podstawowe łady przestrzenne). Omówienie Agendy 21 jako strategii zarządzania zrównoważonym rozwojem miasta - ekorozwojem. Omówienie wskaźników ekorozwoju. Omówienie analizy progowej rozwoju miasta.
Ćwiczenia: Opisanie przestrzenni wybranego miasta w postaci podstawowych wskaźników oraz dokumentów planistycznych 9materiały opisowe graficzne i statystyczne) - dane rzeczywiste - audyt ekologiczny. Analiza podstawowych dokumentów w tym strategii - analiza SWOT. Wykonanie wstępnej oceny oddziaływania miasta na jego przestrzeń (screening) w celu ustalenia poziomu rozw3oju zgodnym ze założeniami zrównoważon3ego rozwoju - Agenda 21. przyjecie założeń do strategii rozwoju badanego miasta oraz prezentacja zebranego materiału w formie referatu i dyskusji na ćwiczeniach. Aktywny udział w ramach ćwiczeń nad prezentowanymi materiałami ćwiczeniowymi.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opisu i oceny przestrzeni (audyt) stanu rozwoju przestrzennego wybranego miasta. Wnioski do strategii rozwoju miasta.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ekologii" pod red. Strzałko j. i Mossor-Pietraszewskiej T., PWN, Warszawa 2006; Zimny H., "Ekologia miasta", Agencja Rekl. - Wyd. A Grzegorczyk, warszawa 2005; Regulski J., Planowanie miast" PWE, 1986; Pęski W., Zarządzanie zrównoważonym rozwojem miasta", Arkady, Warszawa 1999; "Wskaźniki ekorozwoju" pod red. Borysa T., Wyd. Ekonomia i Środowisko, Białystok 1999; Kozłowski S., Zrównoważony rozwój - program na jutro". Abrys, Poznań-Warszawa 2008; Zrównoważony rozwój, wybrane problemy teoretyczne i implementacja w świetle dokumentów U*E" pod red. Poskrobki B. i Kozłowskiego St., Studia nad zrównoważonym rozwojem T.I, PAN Kom. "Człowiek i Środowisko" przy Prezesie PAN, Białystok-Warszawa 2005; "Strategia zrównoważonego rozwoju Kwidzyna, Agenda 21"EE w Kwidzynie, Kwidzyn 1999; Chmielewski J. M., "Teoria urbanistyki w projektowaniu i planowaniu miast", Ofic. Wyd. PW, Warszawa 2001; "Żywiołowe rozprzestrzenianie się miast, narastający problem aglomeracji miejskich w Polsce", KUL, PAN Kom. "Człowiek i Środowisko" przy Prez. PAN, praca zb. pod red. Kozłowskiego ST., Białystok-Lublin-Warszawa 2006; Mierzejewska L., Przyrodnicze aspekty rozwoju zrównoważonego miast", Bogucki Wyd. Naukowe, Poznań 2004; Słodczyk J., "Przestrzeń miasta i jej przeobrażenia", Uniwersytet Opolski, Opole 2003; Zielonko-Jung K., "Kształtowanie przestrzenne architektury ekologicznej w strukturze miasta", Ofic. Wyd. PW,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K_W10_UR, 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T2A_W08, T2A_W04</w:t>
      </w:r>
    </w:p>
    <w:p>
      <w:pPr>
        <w:keepNext w:val="1"/>
        <w:spacing w:after="10"/>
      </w:pPr>
      <w:r>
        <w:rPr>
          <w:b/>
          <w:bCs/>
        </w:rPr>
        <w:t xml:space="preserve">Efekt W 1: </w:t>
      </w:r>
    </w:p>
    <w:p>
      <w:pPr/>
      <w:r>
        <w:rPr/>
        <w:t xml:space="preserve">zna zagadnienia prawne dotyczące ocen oddziaływania zmierzeń inwestycyjnych na środowisko oraz wpływy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 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T2A_U15</w:t>
      </w:r>
    </w:p>
    <w:p>
      <w:pPr>
        <w:keepNext w:val="1"/>
        <w:spacing w:after="10"/>
      </w:pPr>
      <w:r>
        <w:rPr>
          <w:b/>
          <w:bCs/>
        </w:rPr>
        <w:t xml:space="preserve">Efekt U 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 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K 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 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2026-08-18T11:28:24+02:00</dcterms:created>
  <dcterms:modified xsi:type="dcterms:W3CDTF">2026-08-18T11:28:24+02:00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