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geologii i geografii fizycznej</w:t>
      </w:r>
    </w:p>
    <w:p>
      <w:pPr>
        <w:keepNext w:val="1"/>
        <w:spacing w:after="10"/>
      </w:pPr>
      <w:r>
        <w:rPr>
          <w:b/>
          <w:bCs/>
        </w:rPr>
        <w:t xml:space="preserve">Koordynator przedmiotu: </w:t>
      </w:r>
    </w:p>
    <w:p>
      <w:pPr>
        <w:spacing w:before="20" w:after="190"/>
      </w:pPr>
      <w:r>
        <w:rPr/>
        <w:t xml:space="preserve">dr hab. Paweł Bylina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GP.SIK122</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5 ECTS - 125 godzin, w tym: 
1) liczba godzin kontaktowych: 
a) 30 godzin - uczestnictwo w wykładzie, 
b) 2 godziny - sprawdzian pisemny z wykładów, 
c) 30 godzin - uczestnictwo w ćwiczeniach;
2) praca własna studenta: 
a) 15 godzin - bieżące przygotowanie do uczestnictwa w wykładach,
b) 20 godzin - bieżące przygotowanie do uczestnictwa w ćwiczeniach, zbieranie danych, praca nad sprawozdaniami,
c) 8 godzin - przygotowanie prezentacji w ramach ćwiczeń,
d) 10 godzin - studia nad literaturą przedmiotu 
c) 10 godzin - przygotowanie do kolokwium z wykładu</w:t>
      </w:r>
    </w:p>
    <w:p>
      <w:pPr>
        <w:keepNext w:val="1"/>
        <w:spacing w:after="10"/>
      </w:pPr>
      <w:r>
        <w:rPr>
          <w:b/>
          <w:bCs/>
        </w:rPr>
        <w:t xml:space="preserve">Liczba punktów ECTS na zajęciach wymagających bezpośredniego udziału nauczycieli akademickich: </w:t>
      </w:r>
    </w:p>
    <w:p>
      <w:pPr>
        <w:spacing w:before="20" w:after="190"/>
      </w:pPr>
      <w:r>
        <w:rPr/>
        <w:t xml:space="preserve">2,5 ECTS - 64 godziny, w tym:
1) 30 godzin - prowadzenie wykładu, 
2) 30 godzin - prowadzenie ćwiczeń,
3) 2 godziny - sprawdzian pisemny z wykładów</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2,3 ECTS - 51 godzin, w tym: 
a) 30 godzin - uczestnictwo w ćwiczeniach, analiza danych,
b) 20 godzin - bieżące przygotowanie do uczestnictwa w ćwiczeniach, zbieranie danych, praca nad sprawozdaniami,
c) 8 godzin - przygotowanie prezentacji w ramach ćwiczeń,</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zdobyta ze szkoły średniej z geografii, biologii i chemii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Kurs wprowadza w podstawy geologii i geografii fizycznej. Studenci zapoznają się z zasadami i mechanizmami procesów geologicznych, ukształtowania terenu i procesów powierzchniowych, klimatu i pogody, gleb, roślinności i ekosystemów w skali globalnej i regionalnej. Wykłady będą również dotyczyć globalnych problemów środowiskowych, takich jak „cieplarniane” ocieplenie i zmiany klimatyczne, stratosferyczna warstwa ozonowa, wzorzec cyrkulacji oceaniczno-atmosferycznej El Niño/La Niña oraz inne ekstremalne zjawiska pogodowe.</w:t>
      </w:r>
    </w:p>
    <w:p>
      <w:pPr>
        <w:keepNext w:val="1"/>
        <w:spacing w:after="10"/>
      </w:pPr>
      <w:r>
        <w:rPr>
          <w:b/>
          <w:bCs/>
        </w:rPr>
        <w:t xml:space="preserve">Treści kształcenia: </w:t>
      </w:r>
    </w:p>
    <w:p>
      <w:pPr>
        <w:spacing w:before="20" w:after="190"/>
      </w:pPr>
      <w:r>
        <w:rPr/>
        <w:t xml:space="preserve">WYKŁAD: Geologia i jej zasady, minerał i skała, struktura Ziemi, tektonika płyt, powstawanie i destrukcja litosfery, procesy magmowe, erozja i sedymentacja, procesy metamorficzne, tektonika, geomorfologia;
struktura i rzeźba powierzchni, podstawowe informacje dotyczące struktury geologicznej Polski, wpływ zlodowaceń plejstoceńskich na ukształtowanie powierzchni Polski; klimat, podstawowe zagadnienia związane z klimatem Polski. zróżnicowanie klimatyczne regionów, mikroklimat; hydrologia, wody powierzchniowe, dział wodny, zlewnia. wody podziemne, zbiorniki wód podziemnych, bilans wodny; biosfera; gleby; zagadnienia związane z szatą roślinną polski, i jej regionalnym zróżnicowaniem; roślinność potencjalna i rzeczywista; zbiorowiska roślinne polski; krajobrazy naturalne.
ĆWICZENIA: analiza rzeźby terenu na podstawie mapy topograficznej, profil hipsometryczny; konstrukcja map i przekrojów geologicznych; opis wybranego terenu na podstawie analizy danych pochodzących z map topograficznych, geologicznych, hydrogeologicznych i sozologicznych; </w:t>
      </w:r>
    </w:p>
    <w:p>
      <w:pPr>
        <w:keepNext w:val="1"/>
        <w:spacing w:after="10"/>
      </w:pPr>
      <w:r>
        <w:rPr>
          <w:b/>
          <w:bCs/>
        </w:rPr>
        <w:t xml:space="preserve">Metody oceny: </w:t>
      </w:r>
    </w:p>
    <w:p>
      <w:pPr>
        <w:spacing w:before="20" w:after="190"/>
      </w:pPr>
      <w:r>
        <w:rPr/>
        <w:t xml:space="preserve">Sprawdzian pisemny z wykładu. 
Ocena prezentacji i sprawozdań przygotowywanych w trakcie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Bajkiewicz-Grabowska E., Mikulski Z. Hydrologia ogólna. Wyd. Naukowe PWN, Warszawa 1999.
Czubla P., Mizerski W., Świerczewska-Gładysz E. (2007) - Przewodnik do ćwiczeń z geologii. Wyd. Naukowe PWN. Warszawa
Geografia fizyczna Polski. Richling A., Ostaszewska K. (ed.), Wyd. Naukowe PWN, Warszawa 2005.
Geografia Polski. Środowisko przyrodnicze. Starkel L. (ed.), Wyd. Naukowe PWN, Warszawa 1991.
Harasimiuk M. (2001)- Przewodnik do ćwiczeń z geologii i geomorfologii dla studentów ochrony środowiska. Wydawnictwo UMCS. Lublin
Klimaszewski M. (2005) - Geomorfologia. Wyd. Naukowe PWN. Warszawa.
Migoń P. Geomorfologia. Wyd. Naukowe PWN, Warszawa 2008.
Mizerski W. (2002) - Geologia dynamiczna. Wydawnictwo Naukowe PWN, Warszawa.
Mizerski W., Sylwestrzak H. (2002) – Słownik geologiczny. Wyd. Naukowe PWN. Warszawa
Woś A. Meteorologia dla geografów. Wyd. Naukowe UAM, Poznań 2006.</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2026-08-20T03:38:45+02:00</dcterms:created>
  <dcterms:modified xsi:type="dcterms:W3CDTF">2026-08-20T03:38:45+02:00</dcterms:modified>
</cp:coreProperties>
</file>

<file path=docProps/custom.xml><?xml version="1.0" encoding="utf-8"?>
<Properties xmlns="http://schemas.openxmlformats.org/officeDocument/2006/custom-properties" xmlns:vt="http://schemas.openxmlformats.org/officeDocument/2006/docPropsVTypes"/>
</file>