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satelitarna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Szpunar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godzin, w tym:
a) obecność na wykładach - 30 godzin,
b) obecność na zajęciach projektowych 15 godzin,
c) konsultacje - 2 godziny.
2) Praca własna studenta - 30 godzin, w tym
a) wykonanie zadań domowych - 10 godzin,
b) przygotowanie prezentacji  - 10 godzin,
c) przygotowanie do udziału w ćwiczeniach 10 godzin,
Razem:  77 godzin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 punku ECTS - liczba godzin kontaktowych - 47 godzin, w tym:
a) obecność na wykładach  30 godzin,
b) obecność na zajęciach projektowych 15 godzin,
c) konsultacje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godzin, w tym:
obecność na zajęciach projektowych 15 godzin,
wykonanie zadań domowych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kurs geodezji satelitarnej na studiach pierwszego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Nauczanie przedmiotu ma zapoznać studentów z zasadami prowadzenia nawigacji lotniczej i morskiej (również urządzenia nawigacyjne) w ujęciu klasycznym. W ramach tego przedmiotu studenci zapoznają się z satelitarnymi systemami nawigacyjnymi, wymaganiami dotyczącymi dokładności i niezawodności systemów nawigacyjnych, lokalnymi i globalnymi systemami augmentacyjnymi.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Wprowadzenie do nawigacji: podstawowe nawigacji w ujęciu historycznym, odwzorowania i mapy nawigacyjne, zasada działania przyrządów nawigacyjnych: magnetycznych, ciśnieniowych, żyroskopowych, radionawigacja, nawigacja inercyjna, nawigacja w rejonie lotniska. Nawigacja satelitarna: globalny system nawigacji satelitarnej, systemy WAAS, MSAS, EGNOS, lokalne systemy wspomagania  kinematyczne technologie pomiarowe, wykorzystanie systemu ASG-EUPOS w nawigacji, zintegrowane systemy nawigacyjne, Wprowadzenie do analizy sygnałów cyfrowych: sygnały zdeterminowane, sygnały losowe, charakterystyki sygnałów losowych, cyfrowa analiza sygnałów: analiza widmowa; próbkowanie, funkcje autokorelacji i interkorelacji; przekształcenia sygnałów w dziedzinę częstotliwości;  dyskretne przekształcenie Fouriera, szybkie przekształcenie Fouriera;  filtrowanie sygnałów:  filtry rekursywne i nierekursywne, zasady projektowania filtrów cyfrowych; filtry o skończonej i nieskończonej odpowiedzi impulsowej; wybrane algorytmy predykcji; filtr Kalmana; Ćwiczenia: Zadania z nawigacji lotniczej, nawigacyjny trójkąt prędkości, zapoznanie się z lotniczymi urządzeniami nawigacyjnymi, zastosowanie odbiorników kodowych do nawigacji (ćwiczenia terenowe), standard RTCM i NMEA wyznaczenie pozycji względnej z kodowych obserwacji GPS; rozwiązanie kinematyczne z obserwacji GPS; analiza widmowa z wykorzystaniem DFT; prognozowanie pozycji obiektów ruchomych, estymacja parametrów ruchu z wykorzystaniem filtru Kalmana, ćwiczenia praktyczne na symulatorze lotniczym (wyjazd do Rzeszowa).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prace przejściowe oraz referat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Czarnecki, K., (1996): Geodezja współczesna w zarysie. Wiedza i Życie;  Różyczki, J., ((1973): Kartografia matematyczna. PWN, Warszawa; Szpunar, W., (1982): Podstawy geodezji wyższej., PPWK; Śledziński, J., (1978): Geodezja satelitarna. PPWK; Lamparski, J., (2001):, NAVSTAR GPS, od teorii do praktyki, Wyd. Uniw. Warm. -Mazur., Olsztyn;Jaszczyński, R.,(1990): Zasady prowadzenia samolotów lekkich o załodze jednoosobowej, Wyd. PRz. 1990; Strony internetowe dotyczące tematyki przedmiotu;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GK.SMS251_W01: </w:t>
      </w:r>
    </w:p>
    <w:p>
      <w:pPr/>
      <w:r>
        <w:rPr/>
        <w:t xml:space="preserve">Ma wiedzę z temat wykorzystania dyskretnego przekształcenia Fouriera w analizie szeregów czasowych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T2A_W02, T2A_W05</w:t>
      </w:r>
    </w:p>
    <w:p>
      <w:pPr>
        <w:keepNext w:val="1"/>
        <w:spacing w:after="10"/>
      </w:pPr>
      <w:r>
        <w:rPr>
          <w:b/>
          <w:bCs/>
        </w:rPr>
        <w:t xml:space="preserve">Efekt GK.SMS251_W02: </w:t>
      </w:r>
    </w:p>
    <w:p>
      <w:pPr/>
      <w:r>
        <w:rPr/>
        <w:t xml:space="preserve">Ma wiedzę z wykorzystania systemów DGNSS w nawigacji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T2A_W05, T2A_W04, T2A_W05</w:t>
      </w:r>
    </w:p>
    <w:p>
      <w:pPr>
        <w:keepNext w:val="1"/>
        <w:spacing w:after="10"/>
      </w:pPr>
      <w:r>
        <w:rPr>
          <w:b/>
          <w:bCs/>
        </w:rPr>
        <w:t xml:space="preserve">Efekt GK.SMS251_W03: </w:t>
      </w:r>
    </w:p>
    <w:p>
      <w:pPr/>
      <w:r>
        <w:rPr/>
        <w:t xml:space="preserve">Ma wiedzę z zakresu współczesnych  systemów nawigacji lotniczej i morskiej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T2A_W02, T2A_W05,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GK.SMS251_U01: </w:t>
      </w:r>
    </w:p>
    <w:p>
      <w:pPr/>
      <w:r>
        <w:rPr/>
        <w:t xml:space="preserve">Umie wykonywać pomiary z wykorzystaniem technologii kinematycznej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GK.SMS251_U02: </w:t>
      </w:r>
    </w:p>
    <w:p>
      <w:pPr/>
      <w:r>
        <w:rPr/>
        <w:t xml:space="preserve">Potrafi wykorzystywać analizę spektralną obserwacji kinematycznych oraz potrafi wykorzystywać podstawowe urządzenia radionawigacyjne.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obliczeniowego. Zaliczenie ćwiczeń na symulatorach.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T2A_U18, T2A_U19, T2A_U08, T2A_U09,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GK.SMS251_K01: </w:t>
      </w:r>
    </w:p>
    <w:p>
      <w:pPr/>
      <w:r>
        <w:rPr/>
        <w:t xml:space="preserve">Umie samodzielnie opracowywać ćwiczenia projektowe. 
Umie w grupie opracowywać ćwiczenia projektowe oraz prezentacje ustne.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2026-09-11T23:58:16+02:00</dcterms:created>
  <dcterms:modified xsi:type="dcterms:W3CDTF">2026-09-11T23:58:16+02:00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