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Kataster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Łuczyński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 24, w tym: obecność na wykładach: 8 godz., obecność na ćwiczeniach: 16 godz.
Przygotowanie do zajęć ćwiczeniowych: 16 godz., zapoznanie się ze wskazaną literaturą: 12 godz., przygotowanie do egzaminu i obecność na egzaminie: 24 godz.
Razem nakład pracy studenta: 76 godz. = 3 p.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Zakładanie katastru.
Prowadzenie katastru.
Aktualizacja danych katastralnych.
Udostępnianie danych katastralnych.
Modernizacja ewidencji gruntów i budynków.
Operat ewidencyjny. Dane przedmiotowe i podmiotowe zawarte w bazie danych katastralnych.
Ustalanie przebiegu granic działek ewidencyjnych.
Ćwiczenia projektowe:
Wykonanie numerycznej mapy ewidencyjnej.
Założenie bazy danych ewidencyjnych.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uzyskanie pozytywnych ocen ze wszystkich projektów, sprawozdań oraz sprawdzianów.
W celu zdania egzaminu pisemnego wymagane jest uzyskanie minimum 60% punktów.
Ocenę łączną stanowi średnia arytmetyczna z ocen z ćwiczeń oraz z egzaminu pisemnego.
Oceny wpisywane są według zasady:  5,0 – pięć (4,76 – 5,0); 4,5 – cztery i pół (4,26-4,74), 4,0 –cztery (3,76-4,25), 3,5-trzy i pół (3,26-3,75), 3,0-trzy (3,0-3,25).
Nieusprawiedliwiona nieobecność na więcej niż 2 zajęcia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Podstawowe przepisy prawa:
1. Ustawa z 1989 roku Prawo geodezyjne i kartograficzne.
2. Rozporządzenie z 2001 roku w sprawie ewidencji gruntów i budynków.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www.robertluczynski.com/dydaktyka.html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GK.NIK606_W1: </w:t>
      </w:r>
    </w:p>
    <w:p>
      <w:pPr/>
      <w:r>
        <w:rPr/>
        <w:t xml:space="preserve">zna zasady prowadzenia i udostępniania katastru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T1A_W08, T1A_W03, T1A_W04, T1A_W03, T1A_W08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 GK.NIK606_U1: </w:t>
      </w:r>
    </w:p>
    <w:p>
      <w:pPr/>
      <w:r>
        <w:rPr/>
        <w:t xml:space="preserve">potrafi sporządzić numeryczną mapę ewidencyjną oraz rejestr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K_U06,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T1A_U12, T1A_U14</w:t>
      </w:r>
    </w:p>
    <w:p>
      <w:pPr>
        <w:pStyle w:val="Heading3"/>
      </w:pPr>
      <w:bookmarkStart w:id="5" w:name="_Toc5"/>
      <w:r>
        <w:t>Profil ogólnoakademicki - kompetencje społeczne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GK.NIK606_U1: </w:t>
      </w:r>
    </w:p>
    <w:p>
      <w:pPr/>
      <w:r>
        <w:rPr/>
        <w:t xml:space="preserve">rozumie pozatechniczne aspekty i skutki działalności inżyniera geodety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2025-05-08T18:26:47+02:00</dcterms:created>
  <dcterms:modified xsi:type="dcterms:W3CDTF">2025-05-08T18:26:47+02:00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