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udział w konsultacjach  - 2 godziny.
2) Praca własna studenta - 28 godzin, w tym:
a) przygotowanie do zajęć - 5 godzin
b) przygotowanie sprawozdań z realizacji zajęć - 15 godzin,
b) przygotowanie do sprawdzianu - 8 godzin.
RAZEM - 50 -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- 30 godzin,
b) przygotowanie do zajęć - 5 godzin
c) przygotowanie sprawozdań z realizacji zajęć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teledetekcji, rozumienia idei rozpoznania obrazowego, znajomość podstawowych parametrów charakteryzujących obrazy satelitarne, umiejętność logicznego myślenia i obserwacji środowiska przyrodniczego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zagadnieniami z zakresu teledetekcji środowiska, czyli możliwościami wykorzystania technik teledetekcji w monitorowaniu i ocenie stanu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podzielone są na dwie części. W pierwszej student zaznajamia się z wybranymi metodami przetwarzania obrazów satelitarnych (wielo-, super- i hiperspektralnych), takimi jak: tworzenie kompozycji barwnych dla potrzeb analiz środowiskowych - dobór właściwych zakresów spektralnych do określonych celów, tworzenie masek wybranych obiektów (np. maska wody), analiza statystyczna obrazów satelitarnych w ujęciu globalnym i lokalnym - zalety i wady obu podejść, obliczanie wskaźników roślinności i wskaźników glebowych oraz ich rola w badaniach środowiska naturalnego.
W ramach drugiej części zajęć studenci, w małych zespołach, wykonują projekt mający na celu wykonanie analizy i oceny wielkości i kierunków zmian w środowisku naturalnym z wykorzystaniem danych satelitarnych LANDSAT, przy zastosowaniu m.in. klasyfikacji nadzorowanej i funkcji maskowania.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kartkówek i oceny uzyskanej z raportu z realizacji projektu. Ocenę końcową stanowi średnia arytmetyczna z uzyskanych ocen.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GK.SIOB635_W01: </w:t>
      </w:r>
    </w:p>
    <w:p>
      <w:pPr/>
      <w:r>
        <w:rPr/>
        <w:t xml:space="preserve">Zna potencjalne zastosowania danych satelitarnych dla potrzeb monitorowania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GK.SIOB635_W02: </w:t>
      </w:r>
    </w:p>
    <w:p>
      <w:pPr/>
      <w:r>
        <w:rPr/>
        <w:t xml:space="preserve">Zna wybrane systemy satelitarne ukierunkowane na badania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GK.SIOB635_U01: </w:t>
      </w:r>
    </w:p>
    <w:p>
      <w:pPr/>
      <w:r>
        <w:rPr/>
        <w:t xml:space="preserve">Potrafi wybrać dane satelitarne do analizy zmian stanu środowiska naturalnego z uwzględnieniem specyfiki danej analizy oraz zrealizować tego rodzaju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GK.SIOB635_K01: </w:t>
      </w:r>
    </w:p>
    <w:p>
      <w:pPr/>
      <w:r>
        <w:rPr/>
        <w:t xml:space="preserve">ma świadomość, że wyniki pracy zespołowej zależą od wszystkich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2026-07-08T01:56:57+02:00</dcterms:created>
  <dcterms:modified xsi:type="dcterms:W3CDTF">2026-07-08T01:56:57+02:00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